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B510C3"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B510C3" w:rsidRDefault="00B510C3" w:rsidP="007D73A9">
            <w:pPr>
              <w:spacing w:after="0" w:line="240" w:lineRule="auto"/>
              <w:rPr>
                <w:rFonts w:ascii="Candara" w:hAnsi="Candara"/>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B510C3" w:rsidRDefault="00B510C3" w:rsidP="007D73A9">
            <w:pPr>
              <w:spacing w:after="0" w:line="240" w:lineRule="auto"/>
              <w:rPr>
                <w:rFonts w:ascii="Candara" w:hAnsi="Candara"/>
                <w:b/>
              </w:rPr>
            </w:pPr>
          </w:p>
        </w:tc>
      </w:tr>
      <w:tr w:rsidR="00B510C3"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B510C3" w:rsidRDefault="00B510C3" w:rsidP="007D73A9">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B510C3" w:rsidRDefault="00B510C3" w:rsidP="007D73A9">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B510C3" w:rsidRDefault="00B510C3" w:rsidP="007D73A9">
            <w:pPr>
              <w:spacing w:after="0" w:line="240" w:lineRule="auto"/>
              <w:rPr>
                <w:rFonts w:ascii="Candara" w:hAnsi="Candara"/>
                <w:b/>
              </w:rPr>
            </w:pPr>
            <w:r>
              <w:rPr>
                <w:rFonts w:ascii="Candara" w:hAnsi="Candara"/>
                <w:b/>
              </w:rPr>
              <w:t xml:space="preserve">Nadnevak: </w:t>
            </w:r>
          </w:p>
        </w:tc>
      </w:tr>
    </w:tbl>
    <w:p w:rsidR="00B510C3" w:rsidRPr="00C42AAE" w:rsidRDefault="00B510C3" w:rsidP="00B510C3">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41"/>
        <w:gridCol w:w="2250"/>
        <w:gridCol w:w="5255"/>
      </w:tblGrid>
      <w:tr w:rsidR="00B510C3" w:rsidRPr="00AA3AC5" w:rsidTr="007D73A9">
        <w:tc>
          <w:tcPr>
            <w:tcW w:w="1242" w:type="dxa"/>
            <w:shd w:val="clear" w:color="auto" w:fill="17365D"/>
          </w:tcPr>
          <w:p w:rsidR="00B510C3" w:rsidRPr="00194939" w:rsidRDefault="00B510C3" w:rsidP="007D73A9">
            <w:pPr>
              <w:tabs>
                <w:tab w:val="left" w:pos="2127"/>
              </w:tabs>
              <w:spacing w:after="0" w:line="240" w:lineRule="auto"/>
              <w:textAlignment w:val="baseline"/>
              <w:rPr>
                <w:rFonts w:eastAsia="Times New Roman"/>
                <w:b/>
                <w:color w:val="FFFFFF"/>
                <w:lang w:val="it-IT" w:eastAsia="hr-HR"/>
              </w:rPr>
            </w:pPr>
            <w:proofErr w:type="spellStart"/>
            <w:r w:rsidRPr="00194939">
              <w:rPr>
                <w:rFonts w:eastAsia="Times New Roman"/>
                <w:b/>
                <w:color w:val="FFFFFF"/>
                <w:lang w:val="it-IT" w:eastAsia="hr-HR"/>
              </w:rPr>
              <w:t>Razred</w:t>
            </w:r>
            <w:proofErr w:type="spellEnd"/>
          </w:p>
        </w:tc>
        <w:tc>
          <w:tcPr>
            <w:tcW w:w="541" w:type="dxa"/>
            <w:shd w:val="clear" w:color="auto" w:fill="17365D"/>
          </w:tcPr>
          <w:p w:rsidR="00B510C3" w:rsidRPr="00194939" w:rsidRDefault="00B510C3" w:rsidP="007D73A9">
            <w:pPr>
              <w:tabs>
                <w:tab w:val="left" w:pos="2127"/>
              </w:tabs>
              <w:spacing w:after="0" w:line="240" w:lineRule="auto"/>
              <w:jc w:val="center"/>
              <w:textAlignment w:val="baseline"/>
              <w:rPr>
                <w:rFonts w:eastAsia="Times New Roman"/>
                <w:color w:val="FFFFFF"/>
                <w:lang w:val="it-IT" w:eastAsia="hr-HR"/>
              </w:rPr>
            </w:pPr>
            <w:r w:rsidRPr="00194939">
              <w:rPr>
                <w:rFonts w:eastAsia="Times New Roman"/>
                <w:color w:val="FFFFFF"/>
                <w:lang w:val="it-IT" w:eastAsia="hr-HR"/>
              </w:rPr>
              <w:t>5.</w:t>
            </w:r>
          </w:p>
        </w:tc>
        <w:tc>
          <w:tcPr>
            <w:tcW w:w="2250" w:type="dxa"/>
            <w:shd w:val="clear" w:color="auto" w:fill="17365D"/>
          </w:tcPr>
          <w:p w:rsidR="00B510C3" w:rsidRPr="00194939" w:rsidRDefault="00B510C3" w:rsidP="007D73A9">
            <w:pPr>
              <w:tabs>
                <w:tab w:val="left" w:pos="2127"/>
              </w:tabs>
              <w:spacing w:after="0" w:line="240" w:lineRule="auto"/>
              <w:textAlignment w:val="baseline"/>
              <w:rPr>
                <w:rFonts w:eastAsia="Times New Roman"/>
                <w:b/>
                <w:color w:val="FFFFFF"/>
                <w:lang w:val="it-IT" w:eastAsia="hr-HR"/>
              </w:rPr>
            </w:pPr>
            <w:r w:rsidRPr="00194939">
              <w:rPr>
                <w:rFonts w:eastAsia="Times New Roman"/>
                <w:b/>
                <w:color w:val="FFFFFF"/>
                <w:lang w:val="it-IT" w:eastAsia="hr-HR"/>
              </w:rPr>
              <w:t xml:space="preserve"> </w:t>
            </w:r>
            <w:proofErr w:type="spellStart"/>
            <w:r w:rsidRPr="00194939">
              <w:rPr>
                <w:rFonts w:eastAsia="Times New Roman"/>
                <w:b/>
                <w:color w:val="FFFFFF"/>
                <w:lang w:val="it-IT" w:eastAsia="hr-HR"/>
              </w:rPr>
              <w:t>Naziv</w:t>
            </w:r>
            <w:proofErr w:type="spellEnd"/>
            <w:r w:rsidRPr="00194939">
              <w:rPr>
                <w:rFonts w:eastAsia="Times New Roman"/>
                <w:b/>
                <w:color w:val="FFFFFF"/>
                <w:lang w:val="it-IT" w:eastAsia="hr-HR"/>
              </w:rPr>
              <w:t xml:space="preserve"> </w:t>
            </w:r>
            <w:proofErr w:type="spellStart"/>
            <w:r w:rsidRPr="00194939">
              <w:rPr>
                <w:rFonts w:eastAsia="Times New Roman"/>
                <w:b/>
                <w:color w:val="FFFFFF"/>
                <w:lang w:val="it-IT" w:eastAsia="hr-HR"/>
              </w:rPr>
              <w:t>lekcije</w:t>
            </w:r>
            <w:proofErr w:type="spellEnd"/>
            <w:r w:rsidRPr="00194939">
              <w:rPr>
                <w:rFonts w:eastAsia="Times New Roman"/>
                <w:b/>
                <w:color w:val="FFFFFF"/>
                <w:lang w:val="it-IT" w:eastAsia="hr-HR"/>
              </w:rPr>
              <w:t xml:space="preserve"> </w:t>
            </w:r>
          </w:p>
        </w:tc>
        <w:tc>
          <w:tcPr>
            <w:tcW w:w="5255" w:type="dxa"/>
          </w:tcPr>
          <w:p w:rsidR="00B510C3" w:rsidRPr="00D441B1" w:rsidRDefault="00B510C3" w:rsidP="007D73A9">
            <w:pPr>
              <w:tabs>
                <w:tab w:val="left" w:pos="2127"/>
              </w:tabs>
              <w:spacing w:after="0" w:line="240" w:lineRule="auto"/>
              <w:textAlignment w:val="baseline"/>
              <w:rPr>
                <w:rFonts w:eastAsia="Times New Roman"/>
                <w:b/>
                <w:sz w:val="24"/>
                <w:szCs w:val="24"/>
                <w:lang w:val="en-GB" w:eastAsia="hr-HR"/>
              </w:rPr>
            </w:pPr>
            <w:r w:rsidRPr="00D441B1">
              <w:rPr>
                <w:rFonts w:eastAsia="Times New Roman"/>
                <w:sz w:val="24"/>
                <w:szCs w:val="24"/>
                <w:lang w:val="en-GB" w:eastAsia="hr-HR"/>
              </w:rPr>
              <w:t xml:space="preserve">Unit 4 Lesson 4 </w:t>
            </w:r>
            <w:r w:rsidRPr="00D441B1">
              <w:rPr>
                <w:rFonts w:eastAsia="Times New Roman"/>
                <w:b/>
                <w:sz w:val="24"/>
                <w:szCs w:val="24"/>
                <w:lang w:val="en-GB" w:eastAsia="hr-HR"/>
              </w:rPr>
              <w:t>Where does the cat sleep</w:t>
            </w:r>
          </w:p>
        </w:tc>
      </w:tr>
      <w:tr w:rsidR="00B510C3" w:rsidRPr="0090642B" w:rsidTr="007D73A9">
        <w:trPr>
          <w:trHeight w:val="480"/>
        </w:trPr>
        <w:tc>
          <w:tcPr>
            <w:tcW w:w="1783" w:type="dxa"/>
            <w:gridSpan w:val="2"/>
            <w:vMerge w:val="restart"/>
            <w:shd w:val="clear" w:color="auto" w:fill="17365D"/>
            <w:vAlign w:val="center"/>
          </w:tcPr>
          <w:p w:rsidR="00B510C3" w:rsidRPr="0090642B" w:rsidRDefault="00B510C3" w:rsidP="007D73A9">
            <w:pPr>
              <w:tabs>
                <w:tab w:val="left" w:pos="2127"/>
              </w:tabs>
              <w:spacing w:after="0" w:line="240" w:lineRule="auto"/>
              <w:textAlignment w:val="baseline"/>
              <w:rPr>
                <w:rFonts w:eastAsia="Times New Roman"/>
                <w:b/>
                <w:color w:val="FFFFFF"/>
                <w:lang w:val="it-IT" w:eastAsia="hr-HR"/>
              </w:rPr>
            </w:pPr>
            <w:proofErr w:type="spellStart"/>
            <w:r w:rsidRPr="0090642B">
              <w:rPr>
                <w:rFonts w:eastAsia="Times New Roman"/>
                <w:b/>
                <w:color w:val="FFFFFF"/>
                <w:lang w:val="it-IT" w:eastAsia="hr-HR"/>
              </w:rPr>
              <w:t>Jezični</w:t>
            </w:r>
            <w:proofErr w:type="spellEnd"/>
            <w:r w:rsidRPr="0090642B">
              <w:rPr>
                <w:rFonts w:eastAsia="Times New Roman"/>
                <w:b/>
                <w:color w:val="FFFFFF"/>
                <w:lang w:val="it-IT" w:eastAsia="hr-HR"/>
              </w:rPr>
              <w:t xml:space="preserve"> </w:t>
            </w:r>
            <w:proofErr w:type="spellStart"/>
            <w:r w:rsidRPr="0090642B">
              <w:rPr>
                <w:rFonts w:eastAsia="Times New Roman"/>
                <w:b/>
                <w:color w:val="FFFFFF"/>
                <w:lang w:val="it-IT" w:eastAsia="hr-HR"/>
              </w:rPr>
              <w:t>sadržaji</w:t>
            </w:r>
            <w:proofErr w:type="spellEnd"/>
          </w:p>
        </w:tc>
        <w:tc>
          <w:tcPr>
            <w:tcW w:w="2250" w:type="dxa"/>
            <w:shd w:val="clear" w:color="auto" w:fill="17365D"/>
            <w:vAlign w:val="bottom"/>
          </w:tcPr>
          <w:p w:rsidR="00B510C3" w:rsidRPr="0090642B" w:rsidRDefault="00B510C3" w:rsidP="007D73A9">
            <w:pPr>
              <w:tabs>
                <w:tab w:val="left" w:pos="2127"/>
              </w:tabs>
              <w:spacing w:after="0" w:line="240" w:lineRule="auto"/>
              <w:textAlignment w:val="baseline"/>
              <w:rPr>
                <w:rFonts w:eastAsia="Times New Roman"/>
                <w:b/>
                <w:color w:val="FFFFFF"/>
                <w:lang w:val="it-IT" w:eastAsia="hr-HR"/>
              </w:rPr>
            </w:pPr>
            <w:proofErr w:type="spellStart"/>
            <w:r w:rsidRPr="0090642B">
              <w:rPr>
                <w:rFonts w:eastAsia="Times New Roman"/>
                <w:b/>
                <w:color w:val="FFFFFF"/>
                <w:lang w:val="it-IT" w:eastAsia="hr-HR"/>
              </w:rPr>
              <w:t>Ključni</w:t>
            </w:r>
            <w:proofErr w:type="spellEnd"/>
            <w:r w:rsidRPr="0090642B">
              <w:rPr>
                <w:rFonts w:eastAsia="Times New Roman"/>
                <w:b/>
                <w:color w:val="FFFFFF"/>
                <w:lang w:val="it-IT" w:eastAsia="hr-HR"/>
              </w:rPr>
              <w:t xml:space="preserve"> </w:t>
            </w:r>
            <w:proofErr w:type="spellStart"/>
            <w:r w:rsidRPr="0090642B">
              <w:rPr>
                <w:rFonts w:eastAsia="Times New Roman"/>
                <w:b/>
                <w:color w:val="FFFFFF"/>
                <w:lang w:val="it-IT" w:eastAsia="hr-HR"/>
              </w:rPr>
              <w:t>vokabular</w:t>
            </w:r>
            <w:proofErr w:type="spellEnd"/>
          </w:p>
        </w:tc>
        <w:tc>
          <w:tcPr>
            <w:tcW w:w="5255" w:type="dxa"/>
            <w:vAlign w:val="bottom"/>
          </w:tcPr>
          <w:p w:rsidR="00B510C3" w:rsidRPr="0090642B" w:rsidRDefault="00B510C3" w:rsidP="007D73A9">
            <w:pPr>
              <w:tabs>
                <w:tab w:val="left" w:pos="2127"/>
              </w:tabs>
              <w:spacing w:after="0" w:line="240" w:lineRule="auto"/>
              <w:textAlignment w:val="baseline"/>
              <w:rPr>
                <w:rFonts w:eastAsia="Times New Roman"/>
                <w:i/>
                <w:lang w:eastAsia="hr-HR"/>
              </w:rPr>
            </w:pPr>
            <w:r w:rsidRPr="0090642B">
              <w:rPr>
                <w:rFonts w:eastAsia="Times New Roman"/>
                <w:i/>
                <w:lang w:eastAsia="hr-HR"/>
              </w:rPr>
              <w:t xml:space="preserve">…who, </w:t>
            </w:r>
            <w:proofErr w:type="spellStart"/>
            <w:r w:rsidRPr="0090642B">
              <w:rPr>
                <w:rFonts w:eastAsia="Times New Roman"/>
                <w:i/>
                <w:lang w:eastAsia="hr-HR"/>
              </w:rPr>
              <w:t>what</w:t>
            </w:r>
            <w:proofErr w:type="spellEnd"/>
            <w:r w:rsidRPr="0090642B">
              <w:rPr>
                <w:rFonts w:eastAsia="Times New Roman"/>
                <w:i/>
                <w:lang w:eastAsia="hr-HR"/>
              </w:rPr>
              <w:t xml:space="preserve">, </w:t>
            </w:r>
            <w:proofErr w:type="spellStart"/>
            <w:r w:rsidRPr="0090642B">
              <w:rPr>
                <w:rFonts w:eastAsia="Times New Roman"/>
                <w:i/>
                <w:lang w:eastAsia="hr-HR"/>
              </w:rPr>
              <w:t>when</w:t>
            </w:r>
            <w:proofErr w:type="spellEnd"/>
            <w:r w:rsidRPr="0090642B">
              <w:rPr>
                <w:rFonts w:eastAsia="Times New Roman"/>
                <w:i/>
                <w:lang w:eastAsia="hr-HR"/>
              </w:rPr>
              <w:t xml:space="preserve">, </w:t>
            </w:r>
            <w:proofErr w:type="spellStart"/>
            <w:r w:rsidRPr="0090642B">
              <w:rPr>
                <w:rFonts w:eastAsia="Times New Roman"/>
                <w:i/>
                <w:lang w:eastAsia="hr-HR"/>
              </w:rPr>
              <w:t>where</w:t>
            </w:r>
            <w:proofErr w:type="spellEnd"/>
            <w:r w:rsidRPr="0090642B">
              <w:rPr>
                <w:rFonts w:eastAsia="Times New Roman"/>
                <w:i/>
                <w:lang w:eastAsia="hr-HR"/>
              </w:rPr>
              <w:t xml:space="preserve">, </w:t>
            </w:r>
            <w:proofErr w:type="spellStart"/>
            <w:r w:rsidRPr="0090642B">
              <w:rPr>
                <w:rFonts w:eastAsia="Times New Roman"/>
                <w:i/>
                <w:lang w:eastAsia="hr-HR"/>
              </w:rPr>
              <w:t>which</w:t>
            </w:r>
            <w:proofErr w:type="spellEnd"/>
            <w:r w:rsidRPr="0090642B">
              <w:rPr>
                <w:rFonts w:eastAsia="Times New Roman"/>
                <w:i/>
                <w:lang w:eastAsia="hr-HR"/>
              </w:rPr>
              <w:t xml:space="preserve">, </w:t>
            </w:r>
            <w:proofErr w:type="spellStart"/>
            <w:r w:rsidRPr="0090642B">
              <w:rPr>
                <w:rFonts w:eastAsia="Times New Roman"/>
                <w:i/>
                <w:lang w:eastAsia="hr-HR"/>
              </w:rPr>
              <w:t>why</w:t>
            </w:r>
            <w:proofErr w:type="spellEnd"/>
          </w:p>
          <w:p w:rsidR="00B510C3" w:rsidRPr="0090642B" w:rsidRDefault="00B510C3" w:rsidP="007D73A9">
            <w:pPr>
              <w:tabs>
                <w:tab w:val="left" w:pos="2127"/>
              </w:tabs>
              <w:spacing w:after="0" w:line="240" w:lineRule="auto"/>
              <w:textAlignment w:val="baseline"/>
              <w:rPr>
                <w:rFonts w:eastAsia="Times New Roman"/>
                <w:i/>
                <w:lang w:val="en-US" w:eastAsia="hr-HR"/>
              </w:rPr>
            </w:pPr>
            <w:r w:rsidRPr="0090642B">
              <w:rPr>
                <w:rFonts w:eastAsia="Times New Roman"/>
                <w:i/>
                <w:lang w:eastAsia="hr-HR"/>
              </w:rPr>
              <w:t>…do/</w:t>
            </w:r>
            <w:proofErr w:type="spellStart"/>
            <w:r w:rsidRPr="0090642B">
              <w:rPr>
                <w:rFonts w:eastAsia="Times New Roman"/>
                <w:i/>
                <w:lang w:eastAsia="hr-HR"/>
              </w:rPr>
              <w:t>does</w:t>
            </w:r>
            <w:proofErr w:type="spellEnd"/>
          </w:p>
        </w:tc>
      </w:tr>
      <w:tr w:rsidR="00B510C3" w:rsidRPr="0090642B" w:rsidTr="007D73A9">
        <w:trPr>
          <w:trHeight w:val="330"/>
        </w:trPr>
        <w:tc>
          <w:tcPr>
            <w:tcW w:w="1783" w:type="dxa"/>
            <w:gridSpan w:val="2"/>
            <w:vMerge/>
            <w:shd w:val="clear" w:color="auto" w:fill="17365D"/>
          </w:tcPr>
          <w:p w:rsidR="00B510C3" w:rsidRPr="0090642B" w:rsidRDefault="00B510C3" w:rsidP="007D73A9">
            <w:pPr>
              <w:tabs>
                <w:tab w:val="left" w:pos="2127"/>
              </w:tabs>
              <w:spacing w:after="0" w:line="240" w:lineRule="auto"/>
              <w:textAlignment w:val="baseline"/>
              <w:rPr>
                <w:rFonts w:eastAsia="Times New Roman"/>
                <w:b/>
                <w:color w:val="FFFFFF"/>
                <w:lang w:val="en-US" w:eastAsia="hr-HR"/>
              </w:rPr>
            </w:pPr>
          </w:p>
        </w:tc>
        <w:tc>
          <w:tcPr>
            <w:tcW w:w="2250" w:type="dxa"/>
            <w:shd w:val="clear" w:color="auto" w:fill="17365D"/>
            <w:vAlign w:val="bottom"/>
          </w:tcPr>
          <w:p w:rsidR="00B510C3" w:rsidRPr="0090642B" w:rsidRDefault="00B510C3" w:rsidP="007D73A9">
            <w:pPr>
              <w:tabs>
                <w:tab w:val="left" w:pos="2127"/>
              </w:tabs>
              <w:spacing w:after="0"/>
              <w:textAlignment w:val="baseline"/>
              <w:rPr>
                <w:rFonts w:eastAsia="Times New Roman"/>
                <w:b/>
                <w:color w:val="FFFFFF"/>
                <w:lang w:val="it-IT" w:eastAsia="hr-HR"/>
              </w:rPr>
            </w:pPr>
            <w:proofErr w:type="spellStart"/>
            <w:r w:rsidRPr="0090642B">
              <w:rPr>
                <w:rFonts w:eastAsia="Times New Roman"/>
                <w:b/>
                <w:color w:val="FFFFFF"/>
                <w:lang w:val="it-IT" w:eastAsia="hr-HR"/>
              </w:rPr>
              <w:t>Gramatika</w:t>
            </w:r>
            <w:proofErr w:type="spellEnd"/>
          </w:p>
        </w:tc>
        <w:tc>
          <w:tcPr>
            <w:tcW w:w="5255" w:type="dxa"/>
            <w:vAlign w:val="bottom"/>
          </w:tcPr>
          <w:p w:rsidR="00B510C3" w:rsidRPr="0090642B" w:rsidRDefault="00B510C3" w:rsidP="007D73A9">
            <w:pPr>
              <w:tabs>
                <w:tab w:val="left" w:pos="2127"/>
              </w:tabs>
              <w:spacing w:after="0" w:line="240" w:lineRule="auto"/>
              <w:textAlignment w:val="baseline"/>
              <w:rPr>
                <w:rFonts w:eastAsia="Times New Roman"/>
                <w:lang w:eastAsia="hr-HR"/>
              </w:rPr>
            </w:pPr>
            <w:proofErr w:type="spellStart"/>
            <w:r w:rsidRPr="0090642B">
              <w:rPr>
                <w:rFonts w:eastAsia="Times New Roman"/>
                <w:lang w:eastAsia="hr-HR"/>
              </w:rPr>
              <w:t>Present</w:t>
            </w:r>
            <w:proofErr w:type="spellEnd"/>
            <w:r w:rsidRPr="0090642B">
              <w:rPr>
                <w:rFonts w:eastAsia="Times New Roman"/>
                <w:lang w:eastAsia="hr-HR"/>
              </w:rPr>
              <w:t xml:space="preserve"> </w:t>
            </w:r>
            <w:proofErr w:type="spellStart"/>
            <w:r w:rsidRPr="0090642B">
              <w:rPr>
                <w:rFonts w:eastAsia="Times New Roman"/>
                <w:lang w:eastAsia="hr-HR"/>
              </w:rPr>
              <w:t>simple</w:t>
            </w:r>
            <w:proofErr w:type="spellEnd"/>
            <w:r w:rsidRPr="0090642B">
              <w:rPr>
                <w:rFonts w:eastAsia="Times New Roman"/>
                <w:lang w:eastAsia="hr-HR"/>
              </w:rPr>
              <w:t xml:space="preserve"> </w:t>
            </w:r>
            <w:proofErr w:type="spellStart"/>
            <w:r w:rsidRPr="0090642B">
              <w:rPr>
                <w:rFonts w:eastAsia="Times New Roman"/>
                <w:lang w:eastAsia="hr-HR"/>
              </w:rPr>
              <w:t>interrogative</w:t>
            </w:r>
            <w:proofErr w:type="spellEnd"/>
          </w:p>
        </w:tc>
      </w:tr>
      <w:tr w:rsidR="00B510C3" w:rsidRPr="0090642B" w:rsidTr="007D73A9">
        <w:tc>
          <w:tcPr>
            <w:tcW w:w="1783" w:type="dxa"/>
            <w:gridSpan w:val="2"/>
            <w:shd w:val="clear" w:color="auto" w:fill="17365D"/>
          </w:tcPr>
          <w:p w:rsidR="00B510C3" w:rsidRPr="00AB698C" w:rsidRDefault="00B510C3" w:rsidP="007D73A9">
            <w:pPr>
              <w:tabs>
                <w:tab w:val="left" w:pos="2127"/>
              </w:tabs>
              <w:spacing w:after="0" w:line="240" w:lineRule="auto"/>
              <w:textAlignment w:val="baseline"/>
              <w:rPr>
                <w:rFonts w:eastAsia="Times New Roman"/>
                <w:b/>
                <w:lang w:eastAsia="hr-HR"/>
              </w:rPr>
            </w:pPr>
            <w:proofErr w:type="spellStart"/>
            <w:r w:rsidRPr="0090642B">
              <w:rPr>
                <w:rFonts w:eastAsia="Times New Roman"/>
                <w:b/>
                <w:lang w:val="it-IT" w:eastAsia="hr-HR"/>
              </w:rPr>
              <w:t>Ishodi</w:t>
            </w:r>
            <w:proofErr w:type="spellEnd"/>
            <w:r w:rsidRPr="00AB698C">
              <w:rPr>
                <w:rFonts w:eastAsia="Times New Roman"/>
                <w:b/>
                <w:lang w:eastAsia="hr-HR"/>
              </w:rPr>
              <w:t xml:space="preserve"> </w:t>
            </w:r>
            <w:r w:rsidRPr="0090642B">
              <w:rPr>
                <w:rFonts w:eastAsia="Times New Roman"/>
                <w:b/>
                <w:lang w:val="it-IT" w:eastAsia="hr-HR"/>
              </w:rPr>
              <w:t>u</w:t>
            </w:r>
            <w:r w:rsidRPr="00AB698C">
              <w:rPr>
                <w:rFonts w:eastAsia="Times New Roman"/>
                <w:b/>
                <w:lang w:eastAsia="hr-HR"/>
              </w:rPr>
              <w:t>č</w:t>
            </w:r>
            <w:proofErr w:type="spellStart"/>
            <w:r w:rsidRPr="0090642B">
              <w:rPr>
                <w:rFonts w:eastAsia="Times New Roman"/>
                <w:b/>
                <w:lang w:val="it-IT" w:eastAsia="hr-HR"/>
              </w:rPr>
              <w:t>enja</w:t>
            </w:r>
            <w:proofErr w:type="spellEnd"/>
            <w:r w:rsidRPr="00AB698C">
              <w:rPr>
                <w:rFonts w:eastAsia="Times New Roman"/>
                <w:b/>
                <w:lang w:eastAsia="hr-HR"/>
              </w:rPr>
              <w:t xml:space="preserve"> </w:t>
            </w:r>
            <w:proofErr w:type="spellStart"/>
            <w:r w:rsidRPr="0090642B">
              <w:rPr>
                <w:rFonts w:eastAsia="Times New Roman"/>
                <w:b/>
                <w:lang w:val="it-IT" w:eastAsia="hr-HR"/>
              </w:rPr>
              <w:t>iz</w:t>
            </w:r>
            <w:proofErr w:type="spellEnd"/>
            <w:r w:rsidRPr="00AB698C">
              <w:rPr>
                <w:rFonts w:eastAsia="Times New Roman"/>
                <w:b/>
                <w:lang w:eastAsia="hr-HR"/>
              </w:rPr>
              <w:t xml:space="preserve"> </w:t>
            </w:r>
            <w:r w:rsidRPr="0090642B">
              <w:rPr>
                <w:rFonts w:eastAsia="Times New Roman"/>
                <w:b/>
                <w:lang w:val="it-IT" w:eastAsia="hr-HR"/>
              </w:rPr>
              <w:t>PK</w:t>
            </w:r>
            <w:r w:rsidRPr="00AB698C">
              <w:rPr>
                <w:rFonts w:eastAsia="Times New Roman"/>
                <w:b/>
                <w:lang w:eastAsia="hr-HR"/>
              </w:rPr>
              <w:t xml:space="preserve"> </w:t>
            </w:r>
            <w:r w:rsidRPr="0090642B">
              <w:rPr>
                <w:rFonts w:eastAsia="Times New Roman"/>
                <w:b/>
                <w:lang w:val="it-IT" w:eastAsia="hr-HR"/>
              </w:rPr>
              <w:t>EJ</w:t>
            </w:r>
          </w:p>
        </w:tc>
        <w:tc>
          <w:tcPr>
            <w:tcW w:w="7505" w:type="dxa"/>
            <w:gridSpan w:val="2"/>
          </w:tcPr>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A.5.1.</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Razumije kratak i jednostavan tekst poznate tematike pri slušanju i čitanju.</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A.5.2.</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Izražajno naglas čita kratak i jednostavan tekst poznate tematike.</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A.5.3.</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Primjenjuje intonacijska obilježja jednostavne rečenice.</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A.5.4.</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Govori kratak i jednostavan tekst poznate tematike koristeći se vrlo jednostavnim jezičnim strukturama.</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A.5.5.</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Sudjeluje u kratkome i jednostavnome razgovoru poznate tematike.</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A.5.6.</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Zapisuje jednostavne učestale izgovorene riječi.</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B.5.1.</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Primjenjuje osnovna znanja o zemljama ciljnoga jezika unutar vlastite kulture.</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B.5.2.</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Održava kratku i jednostavnu komunikaciju koristeći se ključnim konvencijama uljudnoga ponašanja u međukulturnim</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susretima.</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B.5.3.</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Prepoznaje i opisuje osnovne strategije za izbjegavanje i/ili prevladavanje kulturno uvjetovanih nesporazuma i raspravlja o utjecaju prihvaćanja i/ili isključivanja drugih i drukčijih u poznatim situacijama.</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B.5.4.</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Izabire prijateljstvo, suradnju, altruizam, solidarnost i prihvaćanje različitosti i posebnosti u različitim kontekstima međukulturnih iskustava.</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C.5.1.</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Uočava  osnovne kognitivne strategije učenja jezika i koristi se njima.</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C.5.2.</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 xml:space="preserve">Uočava  osnovne </w:t>
            </w:r>
            <w:proofErr w:type="spellStart"/>
            <w:r w:rsidRPr="00C42AAE">
              <w:rPr>
                <w:rFonts w:ascii="Times New Roman" w:hAnsi="Times New Roman" w:cs="Times New Roman"/>
                <w:sz w:val="20"/>
                <w:szCs w:val="20"/>
              </w:rPr>
              <w:t>metakognitivne</w:t>
            </w:r>
            <w:proofErr w:type="spellEnd"/>
            <w:r w:rsidRPr="00C42AAE">
              <w:rPr>
                <w:rFonts w:ascii="Times New Roman" w:hAnsi="Times New Roman" w:cs="Times New Roman"/>
                <w:sz w:val="20"/>
                <w:szCs w:val="20"/>
              </w:rPr>
              <w:t xml:space="preserve"> strategije učenja jezika i koristi se njima.</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OŠ (1) EJ C.5.3.</w:t>
            </w:r>
          </w:p>
          <w:p w:rsidR="00B510C3" w:rsidRPr="00C42AAE" w:rsidRDefault="00B510C3" w:rsidP="007D73A9">
            <w:pPr>
              <w:pStyle w:val="Default"/>
              <w:rPr>
                <w:rFonts w:ascii="Times New Roman" w:hAnsi="Times New Roman" w:cs="Times New Roman"/>
                <w:sz w:val="20"/>
                <w:szCs w:val="20"/>
              </w:rPr>
            </w:pPr>
            <w:r w:rsidRPr="00C42AAE">
              <w:rPr>
                <w:rFonts w:ascii="Times New Roman" w:hAnsi="Times New Roman" w:cs="Times New Roman"/>
                <w:sz w:val="20"/>
                <w:szCs w:val="20"/>
              </w:rPr>
              <w:t>Uočava  osnovne društveno-afektivne strategijama učenja jezika i koristi se njima.</w:t>
            </w:r>
          </w:p>
          <w:p w:rsidR="00B510C3" w:rsidRPr="00C42AAE" w:rsidRDefault="00B510C3" w:rsidP="007D73A9">
            <w:pPr>
              <w:pStyle w:val="Default"/>
              <w:rPr>
                <w:rFonts w:ascii="Times New Roman" w:hAnsi="Times New Roman" w:cs="Times New Roman"/>
                <w:color w:val="auto"/>
                <w:sz w:val="20"/>
                <w:szCs w:val="20"/>
              </w:rPr>
            </w:pPr>
            <w:r w:rsidRPr="00C42AAE">
              <w:rPr>
                <w:rFonts w:ascii="Times New Roman" w:hAnsi="Times New Roman" w:cs="Times New Roman"/>
                <w:color w:val="auto"/>
                <w:sz w:val="20"/>
                <w:szCs w:val="20"/>
              </w:rPr>
              <w:t>OŠ (1) EJ C.5.5.</w:t>
            </w:r>
          </w:p>
          <w:p w:rsidR="00B510C3" w:rsidRPr="00C42AAE" w:rsidRDefault="00B510C3" w:rsidP="007D73A9">
            <w:pPr>
              <w:pStyle w:val="Default"/>
              <w:rPr>
                <w:rFonts w:ascii="Times New Roman" w:hAnsi="Times New Roman" w:cs="Times New Roman"/>
                <w:color w:val="auto"/>
                <w:sz w:val="20"/>
                <w:szCs w:val="20"/>
              </w:rPr>
            </w:pPr>
            <w:r w:rsidRPr="00C42AAE">
              <w:rPr>
                <w:rFonts w:ascii="Times New Roman" w:hAnsi="Times New Roman" w:cs="Times New Roman"/>
                <w:color w:val="auto"/>
                <w:sz w:val="20"/>
                <w:szCs w:val="20"/>
              </w:rPr>
              <w:t>Obrazlaže svoje mišljenje, stajališta i vrijednosti i uspoređuje ih s drugima u različitim komunikacijskim situacijama.</w:t>
            </w:r>
          </w:p>
          <w:p w:rsidR="00B510C3" w:rsidRPr="00C42AAE" w:rsidRDefault="00B510C3" w:rsidP="007D73A9">
            <w:pPr>
              <w:pStyle w:val="Default"/>
              <w:rPr>
                <w:rFonts w:ascii="Times New Roman" w:hAnsi="Times New Roman" w:cs="Times New Roman"/>
                <w:color w:val="auto"/>
                <w:sz w:val="20"/>
                <w:szCs w:val="20"/>
              </w:rPr>
            </w:pPr>
            <w:r w:rsidRPr="00C42AAE">
              <w:rPr>
                <w:rFonts w:ascii="Times New Roman" w:hAnsi="Times New Roman" w:cs="Times New Roman"/>
                <w:color w:val="auto"/>
                <w:sz w:val="20"/>
                <w:szCs w:val="20"/>
              </w:rPr>
              <w:t>OŠ (1) EJ C.5.6.</w:t>
            </w:r>
          </w:p>
          <w:p w:rsidR="00B510C3" w:rsidRPr="00C42AAE" w:rsidRDefault="00B510C3" w:rsidP="007D73A9">
            <w:pPr>
              <w:pStyle w:val="Default"/>
              <w:rPr>
                <w:sz w:val="20"/>
                <w:szCs w:val="20"/>
              </w:rPr>
            </w:pPr>
            <w:r w:rsidRPr="00C42AAE">
              <w:rPr>
                <w:rFonts w:ascii="Times New Roman" w:hAnsi="Times New Roman" w:cs="Times New Roman"/>
                <w:color w:val="auto"/>
                <w:sz w:val="20"/>
                <w:szCs w:val="20"/>
              </w:rPr>
              <w:t>Tumači osnovne informacije iz različitih izvora te izvodi kratke prezentacije jednostavnih sadržaja i upotrebljava ih.</w:t>
            </w:r>
          </w:p>
        </w:tc>
      </w:tr>
      <w:tr w:rsidR="00B510C3" w:rsidRPr="00AA3AC5" w:rsidTr="007D73A9">
        <w:tc>
          <w:tcPr>
            <w:tcW w:w="1783" w:type="dxa"/>
            <w:gridSpan w:val="2"/>
            <w:shd w:val="clear" w:color="auto" w:fill="17365D"/>
          </w:tcPr>
          <w:p w:rsidR="00B510C3" w:rsidRPr="00AA3AC5" w:rsidRDefault="00B510C3" w:rsidP="007D73A9">
            <w:pPr>
              <w:tabs>
                <w:tab w:val="left" w:pos="2127"/>
              </w:tabs>
              <w:spacing w:after="0" w:line="240" w:lineRule="auto"/>
              <w:textAlignment w:val="baseline"/>
              <w:rPr>
                <w:rFonts w:eastAsia="Times New Roman"/>
                <w:b/>
                <w:lang w:val="en-US" w:eastAsia="hr-HR"/>
              </w:rPr>
            </w:pPr>
            <w:proofErr w:type="spellStart"/>
            <w:r w:rsidRPr="00AA3AC5">
              <w:rPr>
                <w:rFonts w:eastAsia="Times New Roman"/>
                <w:b/>
                <w:lang w:val="en-US" w:eastAsia="hr-HR"/>
              </w:rPr>
              <w:t>Razrada</w:t>
            </w:r>
            <w:proofErr w:type="spellEnd"/>
            <w:r w:rsidRPr="00AA3AC5">
              <w:rPr>
                <w:rFonts w:eastAsia="Times New Roman"/>
                <w:b/>
                <w:lang w:val="en-US" w:eastAsia="hr-HR"/>
              </w:rPr>
              <w:t xml:space="preserve"> </w:t>
            </w:r>
            <w:proofErr w:type="spellStart"/>
            <w:r w:rsidRPr="00AA3AC5">
              <w:rPr>
                <w:rFonts w:eastAsia="Times New Roman"/>
                <w:b/>
                <w:lang w:val="en-US" w:eastAsia="hr-HR"/>
              </w:rPr>
              <w:t>ishoda</w:t>
            </w:r>
            <w:proofErr w:type="spellEnd"/>
          </w:p>
        </w:tc>
        <w:tc>
          <w:tcPr>
            <w:tcW w:w="7505" w:type="dxa"/>
            <w:gridSpan w:val="2"/>
          </w:tcPr>
          <w:p w:rsidR="00B510C3" w:rsidRPr="00C42AAE" w:rsidRDefault="00B510C3" w:rsidP="007D73A9">
            <w:pPr>
              <w:tabs>
                <w:tab w:val="left" w:pos="2127"/>
              </w:tabs>
              <w:spacing w:after="0" w:line="240" w:lineRule="auto"/>
              <w:textAlignment w:val="baseline"/>
              <w:rPr>
                <w:rFonts w:ascii="Times New Roman" w:eastAsia="Times New Roman" w:hAnsi="Times New Roman"/>
                <w:sz w:val="20"/>
                <w:szCs w:val="20"/>
                <w:lang w:eastAsia="hr-HR"/>
              </w:rPr>
            </w:pPr>
            <w:r w:rsidRPr="00C42AAE">
              <w:rPr>
                <w:rFonts w:ascii="Times New Roman" w:eastAsia="Times New Roman" w:hAnsi="Times New Roman"/>
                <w:sz w:val="20"/>
                <w:szCs w:val="20"/>
                <w:lang w:eastAsia="hr-HR"/>
              </w:rPr>
              <w:t xml:space="preserve">Učenik opisuje i pokazuje razumijevanje letka koji predočuju različite izvanškolske aktivnosti. </w:t>
            </w:r>
          </w:p>
          <w:p w:rsidR="00B510C3" w:rsidRPr="00C42AAE" w:rsidRDefault="00B510C3" w:rsidP="007D73A9">
            <w:pPr>
              <w:tabs>
                <w:tab w:val="left" w:pos="2127"/>
              </w:tabs>
              <w:spacing w:after="0" w:line="240" w:lineRule="auto"/>
              <w:textAlignment w:val="baseline"/>
              <w:rPr>
                <w:rFonts w:ascii="Times New Roman" w:eastAsia="Times New Roman" w:hAnsi="Times New Roman"/>
                <w:sz w:val="20"/>
                <w:szCs w:val="20"/>
                <w:lang w:eastAsia="hr-HR"/>
              </w:rPr>
            </w:pPr>
            <w:r w:rsidRPr="00C42AAE">
              <w:rPr>
                <w:rFonts w:ascii="Times New Roman" w:eastAsia="Times New Roman" w:hAnsi="Times New Roman"/>
                <w:sz w:val="20"/>
                <w:szCs w:val="20"/>
                <w:lang w:eastAsia="hr-HR"/>
              </w:rPr>
              <w:t xml:space="preserve">Učenik sudjeluje u kratkom i jednostavnom razgovoru o svojim sposobnostima i interesima. </w:t>
            </w:r>
          </w:p>
        </w:tc>
      </w:tr>
      <w:tr w:rsidR="00B510C3" w:rsidRPr="00AA3AC5" w:rsidTr="007D73A9">
        <w:tc>
          <w:tcPr>
            <w:tcW w:w="1783" w:type="dxa"/>
            <w:gridSpan w:val="2"/>
            <w:shd w:val="clear" w:color="auto" w:fill="17365D"/>
          </w:tcPr>
          <w:p w:rsidR="00B510C3" w:rsidRPr="00AA3AC5" w:rsidRDefault="00B510C3" w:rsidP="007D73A9">
            <w:pPr>
              <w:tabs>
                <w:tab w:val="left" w:pos="2127"/>
              </w:tabs>
              <w:spacing w:after="0" w:line="240" w:lineRule="auto"/>
              <w:textAlignment w:val="baseline"/>
              <w:rPr>
                <w:rFonts w:eastAsia="Times New Roman"/>
                <w:b/>
                <w:lang w:val="it-IT" w:eastAsia="hr-HR"/>
              </w:rPr>
            </w:pPr>
            <w:proofErr w:type="spellStart"/>
            <w:r w:rsidRPr="00AA3AC5">
              <w:rPr>
                <w:rFonts w:eastAsia="Times New Roman"/>
                <w:b/>
                <w:lang w:val="it-IT" w:eastAsia="hr-HR"/>
              </w:rPr>
              <w:t>Povezivanje</w:t>
            </w:r>
            <w:proofErr w:type="spellEnd"/>
            <w:r w:rsidRPr="00AA3AC5">
              <w:rPr>
                <w:rFonts w:eastAsia="Times New Roman"/>
                <w:b/>
                <w:lang w:val="it-IT" w:eastAsia="hr-HR"/>
              </w:rPr>
              <w:t xml:space="preserve"> s </w:t>
            </w:r>
            <w:proofErr w:type="spellStart"/>
            <w:r w:rsidRPr="00AA3AC5">
              <w:rPr>
                <w:rFonts w:eastAsia="Times New Roman"/>
                <w:b/>
                <w:lang w:val="it-IT" w:eastAsia="hr-HR"/>
              </w:rPr>
              <w:t>MPT</w:t>
            </w:r>
            <w:r>
              <w:rPr>
                <w:rFonts w:eastAsia="Times New Roman"/>
                <w:b/>
                <w:lang w:val="it-IT" w:eastAsia="hr-HR"/>
              </w:rPr>
              <w:t>-om</w:t>
            </w:r>
            <w:proofErr w:type="spellEnd"/>
          </w:p>
        </w:tc>
        <w:tc>
          <w:tcPr>
            <w:tcW w:w="7505" w:type="dxa"/>
            <w:gridSpan w:val="2"/>
          </w:tcPr>
          <w:p w:rsidR="00B510C3" w:rsidRPr="00C42AAE" w:rsidRDefault="00B510C3" w:rsidP="007D73A9">
            <w:pPr>
              <w:tabs>
                <w:tab w:val="left" w:pos="2127"/>
              </w:tabs>
              <w:spacing w:after="0" w:line="240" w:lineRule="auto"/>
              <w:textAlignment w:val="baseline"/>
              <w:rPr>
                <w:rFonts w:ascii="Times New Roman" w:eastAsia="Times New Roman" w:hAnsi="Times New Roman"/>
                <w:sz w:val="20"/>
                <w:szCs w:val="20"/>
              </w:rPr>
            </w:pPr>
            <w:proofErr w:type="spellStart"/>
            <w:r w:rsidRPr="00C42AAE">
              <w:rPr>
                <w:rFonts w:ascii="Times New Roman" w:eastAsia="Times New Roman" w:hAnsi="Times New Roman"/>
                <w:sz w:val="20"/>
                <w:szCs w:val="20"/>
              </w:rPr>
              <w:t>osr</w:t>
            </w:r>
            <w:proofErr w:type="spellEnd"/>
            <w:r w:rsidRPr="00C42AAE">
              <w:rPr>
                <w:rFonts w:ascii="Times New Roman" w:eastAsia="Times New Roman" w:hAnsi="Times New Roman"/>
                <w:sz w:val="20"/>
                <w:szCs w:val="20"/>
              </w:rPr>
              <w:t xml:space="preserve"> A.2.1. Razvija sliku o sebi.</w:t>
            </w:r>
          </w:p>
          <w:p w:rsidR="00B510C3" w:rsidRPr="00C42AAE" w:rsidRDefault="00B510C3" w:rsidP="007D73A9">
            <w:pPr>
              <w:tabs>
                <w:tab w:val="left" w:pos="2127"/>
              </w:tabs>
              <w:spacing w:after="0" w:line="240" w:lineRule="auto"/>
              <w:textAlignment w:val="baseline"/>
              <w:rPr>
                <w:rFonts w:ascii="Times New Roman" w:eastAsia="Times New Roman" w:hAnsi="Times New Roman"/>
                <w:sz w:val="20"/>
                <w:szCs w:val="20"/>
              </w:rPr>
            </w:pPr>
            <w:proofErr w:type="spellStart"/>
            <w:r w:rsidRPr="00C42AAE">
              <w:rPr>
                <w:rFonts w:ascii="Times New Roman" w:eastAsia="Times New Roman" w:hAnsi="Times New Roman"/>
                <w:sz w:val="20"/>
                <w:szCs w:val="20"/>
              </w:rPr>
              <w:t>osr</w:t>
            </w:r>
            <w:proofErr w:type="spellEnd"/>
            <w:r w:rsidRPr="00C42AAE">
              <w:rPr>
                <w:rFonts w:ascii="Times New Roman" w:eastAsia="Times New Roman" w:hAnsi="Times New Roman"/>
                <w:sz w:val="20"/>
                <w:szCs w:val="20"/>
              </w:rPr>
              <w:t xml:space="preserve"> A.2.2. Upravlja emocijama i ponašanjem.</w:t>
            </w:r>
          </w:p>
          <w:p w:rsidR="00B510C3" w:rsidRPr="00C42AAE" w:rsidRDefault="00B510C3" w:rsidP="007D73A9">
            <w:pPr>
              <w:tabs>
                <w:tab w:val="left" w:pos="2127"/>
              </w:tabs>
              <w:spacing w:after="0" w:line="240" w:lineRule="auto"/>
              <w:textAlignment w:val="baseline"/>
              <w:rPr>
                <w:rFonts w:ascii="Times New Roman" w:eastAsia="Times New Roman" w:hAnsi="Times New Roman"/>
                <w:sz w:val="20"/>
                <w:szCs w:val="20"/>
              </w:rPr>
            </w:pPr>
            <w:proofErr w:type="spellStart"/>
            <w:r w:rsidRPr="00C42AAE">
              <w:rPr>
                <w:rFonts w:ascii="Times New Roman" w:eastAsia="Times New Roman" w:hAnsi="Times New Roman"/>
                <w:sz w:val="20"/>
                <w:szCs w:val="20"/>
              </w:rPr>
              <w:t>osr</w:t>
            </w:r>
            <w:proofErr w:type="spellEnd"/>
            <w:r w:rsidRPr="00C42AAE">
              <w:rPr>
                <w:rFonts w:ascii="Times New Roman" w:eastAsia="Times New Roman" w:hAnsi="Times New Roman"/>
                <w:sz w:val="20"/>
                <w:szCs w:val="20"/>
              </w:rPr>
              <w:t xml:space="preserve"> A.2.3. Razvija osobne potencijale. </w:t>
            </w:r>
          </w:p>
          <w:p w:rsidR="00B510C3" w:rsidRPr="00C42AAE" w:rsidRDefault="00B510C3" w:rsidP="007D73A9">
            <w:pPr>
              <w:tabs>
                <w:tab w:val="left" w:pos="2127"/>
              </w:tabs>
              <w:spacing w:after="0" w:line="240" w:lineRule="auto"/>
              <w:textAlignment w:val="baseline"/>
              <w:rPr>
                <w:rFonts w:ascii="Times New Roman" w:eastAsia="Times New Roman" w:hAnsi="Times New Roman"/>
                <w:sz w:val="20"/>
                <w:szCs w:val="20"/>
              </w:rPr>
            </w:pPr>
            <w:proofErr w:type="spellStart"/>
            <w:r w:rsidRPr="00C42AAE">
              <w:rPr>
                <w:rFonts w:ascii="Times New Roman" w:eastAsia="Times New Roman" w:hAnsi="Times New Roman"/>
                <w:sz w:val="20"/>
                <w:szCs w:val="20"/>
              </w:rPr>
              <w:t>osr</w:t>
            </w:r>
            <w:proofErr w:type="spellEnd"/>
            <w:r w:rsidRPr="00C42AAE">
              <w:rPr>
                <w:rFonts w:ascii="Times New Roman" w:eastAsia="Times New Roman" w:hAnsi="Times New Roman"/>
                <w:sz w:val="20"/>
                <w:szCs w:val="20"/>
              </w:rPr>
              <w:t xml:space="preserve"> B.2.1. Opisuje i prihvaća potrebe i osjećaje drugih.</w:t>
            </w:r>
          </w:p>
          <w:p w:rsidR="00B510C3" w:rsidRPr="00C42AAE" w:rsidRDefault="00B510C3" w:rsidP="007D73A9">
            <w:pPr>
              <w:tabs>
                <w:tab w:val="left" w:pos="2127"/>
              </w:tabs>
              <w:spacing w:after="0" w:line="240" w:lineRule="auto"/>
              <w:textAlignment w:val="baseline"/>
              <w:rPr>
                <w:rFonts w:ascii="Times New Roman" w:eastAsia="Times New Roman" w:hAnsi="Times New Roman"/>
                <w:sz w:val="20"/>
                <w:szCs w:val="20"/>
              </w:rPr>
            </w:pPr>
            <w:proofErr w:type="spellStart"/>
            <w:r w:rsidRPr="00C42AAE">
              <w:rPr>
                <w:rFonts w:ascii="Times New Roman" w:eastAsia="Times New Roman" w:hAnsi="Times New Roman"/>
                <w:sz w:val="20"/>
                <w:szCs w:val="20"/>
              </w:rPr>
              <w:t>osr</w:t>
            </w:r>
            <w:proofErr w:type="spellEnd"/>
            <w:r w:rsidRPr="00C42AAE">
              <w:rPr>
                <w:rFonts w:ascii="Times New Roman" w:eastAsia="Times New Roman" w:hAnsi="Times New Roman"/>
                <w:sz w:val="20"/>
                <w:szCs w:val="20"/>
              </w:rPr>
              <w:t xml:space="preserve"> B.2.2. Razvija komunikacijske kompetencije.</w:t>
            </w:r>
          </w:p>
          <w:p w:rsidR="00B510C3" w:rsidRPr="00C42AAE" w:rsidRDefault="00B510C3" w:rsidP="007D73A9">
            <w:pPr>
              <w:tabs>
                <w:tab w:val="left" w:pos="2127"/>
              </w:tabs>
              <w:spacing w:after="0" w:line="240" w:lineRule="auto"/>
              <w:textAlignment w:val="baseline"/>
              <w:rPr>
                <w:rFonts w:ascii="Times New Roman" w:eastAsia="Times New Roman" w:hAnsi="Times New Roman"/>
                <w:sz w:val="20"/>
                <w:szCs w:val="20"/>
              </w:rPr>
            </w:pPr>
            <w:proofErr w:type="spellStart"/>
            <w:r w:rsidRPr="00C42AAE">
              <w:rPr>
                <w:rFonts w:ascii="Times New Roman" w:eastAsia="Times New Roman" w:hAnsi="Times New Roman"/>
                <w:sz w:val="20"/>
                <w:szCs w:val="20"/>
              </w:rPr>
              <w:t>osr</w:t>
            </w:r>
            <w:proofErr w:type="spellEnd"/>
            <w:r w:rsidRPr="00C42AAE">
              <w:rPr>
                <w:rFonts w:ascii="Times New Roman" w:eastAsia="Times New Roman" w:hAnsi="Times New Roman"/>
                <w:sz w:val="20"/>
                <w:szCs w:val="20"/>
              </w:rPr>
              <w:t xml:space="preserve"> B.2.4. Suradnički uči i radi u timu.</w:t>
            </w:r>
          </w:p>
          <w:p w:rsidR="00B510C3" w:rsidRPr="00C42AAE" w:rsidRDefault="00B510C3" w:rsidP="007D73A9">
            <w:pPr>
              <w:tabs>
                <w:tab w:val="left" w:pos="2127"/>
              </w:tabs>
              <w:spacing w:after="0" w:line="240" w:lineRule="auto"/>
              <w:textAlignment w:val="baseline"/>
              <w:rPr>
                <w:rFonts w:ascii="Times New Roman" w:eastAsia="Times New Roman" w:hAnsi="Times New Roman"/>
                <w:sz w:val="20"/>
                <w:szCs w:val="20"/>
              </w:rPr>
            </w:pPr>
            <w:proofErr w:type="spellStart"/>
            <w:r w:rsidRPr="00C42AAE">
              <w:rPr>
                <w:rFonts w:ascii="Times New Roman" w:eastAsia="Times New Roman" w:hAnsi="Times New Roman"/>
                <w:sz w:val="20"/>
                <w:szCs w:val="20"/>
              </w:rPr>
              <w:t>osr</w:t>
            </w:r>
            <w:proofErr w:type="spellEnd"/>
            <w:r w:rsidRPr="00C42AAE">
              <w:rPr>
                <w:rFonts w:ascii="Times New Roman" w:eastAsia="Times New Roman" w:hAnsi="Times New Roman"/>
                <w:sz w:val="20"/>
                <w:szCs w:val="20"/>
              </w:rPr>
              <w:t xml:space="preserve"> C.2.3. Pridonosi razredu i školi.</w:t>
            </w:r>
          </w:p>
          <w:p w:rsidR="00B510C3" w:rsidRPr="00C42AAE" w:rsidRDefault="00B510C3" w:rsidP="007D73A9">
            <w:pPr>
              <w:spacing w:after="0" w:line="240" w:lineRule="auto"/>
              <w:rPr>
                <w:rFonts w:ascii="Times New Roman" w:hAnsi="Times New Roman"/>
                <w:sz w:val="20"/>
                <w:szCs w:val="20"/>
              </w:rPr>
            </w:pPr>
            <w:proofErr w:type="spellStart"/>
            <w:r w:rsidRPr="00C42AAE">
              <w:rPr>
                <w:rFonts w:ascii="Times New Roman" w:hAnsi="Times New Roman"/>
                <w:sz w:val="20"/>
                <w:szCs w:val="20"/>
              </w:rPr>
              <w:lastRenderedPageBreak/>
              <w:t>uku</w:t>
            </w:r>
            <w:proofErr w:type="spellEnd"/>
            <w:r w:rsidRPr="00C42AAE">
              <w:rPr>
                <w:rFonts w:ascii="Times New Roman" w:hAnsi="Times New Roman"/>
                <w:sz w:val="20"/>
                <w:szCs w:val="20"/>
              </w:rPr>
              <w:t xml:space="preserve"> D.2.2.</w:t>
            </w:r>
          </w:p>
          <w:p w:rsidR="00B510C3" w:rsidRPr="00C42AAE" w:rsidRDefault="00B510C3" w:rsidP="007D73A9">
            <w:pPr>
              <w:spacing w:after="0" w:line="240" w:lineRule="auto"/>
              <w:rPr>
                <w:rFonts w:ascii="Times New Roman" w:hAnsi="Times New Roman"/>
                <w:sz w:val="20"/>
                <w:szCs w:val="20"/>
              </w:rPr>
            </w:pPr>
            <w:r w:rsidRPr="00C42AAE">
              <w:rPr>
                <w:rFonts w:ascii="Times New Roman" w:hAnsi="Times New Roman"/>
                <w:sz w:val="20"/>
                <w:szCs w:val="20"/>
              </w:rPr>
              <w:t>2. Suradnja s drugima</w:t>
            </w:r>
          </w:p>
          <w:p w:rsidR="00B510C3" w:rsidRPr="00C42AAE" w:rsidRDefault="00B510C3" w:rsidP="007D73A9">
            <w:pPr>
              <w:spacing w:after="0" w:line="240" w:lineRule="auto"/>
              <w:rPr>
                <w:rFonts w:ascii="Times New Roman" w:hAnsi="Times New Roman"/>
                <w:sz w:val="20"/>
                <w:szCs w:val="20"/>
              </w:rPr>
            </w:pPr>
            <w:r w:rsidRPr="00C42AAE">
              <w:rPr>
                <w:rFonts w:ascii="Times New Roman" w:hAnsi="Times New Roman"/>
                <w:sz w:val="20"/>
                <w:szCs w:val="20"/>
              </w:rPr>
              <w:t>Učenik ostvaruje dobru komunikaciju s drugima, uspješno surađuje u različitim situacijama i spreman je zatražiti i ponuditi pomoć.</w:t>
            </w:r>
          </w:p>
          <w:p w:rsidR="00B510C3" w:rsidRPr="00C42AAE" w:rsidRDefault="00B510C3" w:rsidP="007D73A9">
            <w:pPr>
              <w:spacing w:after="0" w:line="240" w:lineRule="auto"/>
              <w:rPr>
                <w:rFonts w:ascii="Times New Roman" w:hAnsi="Times New Roman"/>
                <w:sz w:val="20"/>
                <w:szCs w:val="20"/>
              </w:rPr>
            </w:pPr>
          </w:p>
          <w:p w:rsidR="00B510C3" w:rsidRPr="00C42AAE" w:rsidRDefault="00B510C3" w:rsidP="007D73A9">
            <w:pPr>
              <w:spacing w:after="0" w:line="240" w:lineRule="auto"/>
              <w:rPr>
                <w:rFonts w:ascii="Times New Roman" w:hAnsi="Times New Roman"/>
                <w:sz w:val="20"/>
                <w:szCs w:val="20"/>
              </w:rPr>
            </w:pPr>
            <w:proofErr w:type="spellStart"/>
            <w:r w:rsidRPr="00C42AAE">
              <w:rPr>
                <w:rFonts w:ascii="Times New Roman" w:hAnsi="Times New Roman"/>
                <w:sz w:val="20"/>
                <w:szCs w:val="20"/>
              </w:rPr>
              <w:t>goo</w:t>
            </w:r>
            <w:proofErr w:type="spellEnd"/>
            <w:r w:rsidRPr="00C42AAE">
              <w:rPr>
                <w:rFonts w:ascii="Times New Roman" w:hAnsi="Times New Roman"/>
                <w:sz w:val="20"/>
                <w:szCs w:val="20"/>
              </w:rPr>
              <w:t xml:space="preserve"> C.2.1.</w:t>
            </w:r>
          </w:p>
          <w:p w:rsidR="00B510C3" w:rsidRPr="00C42AAE" w:rsidRDefault="00B510C3" w:rsidP="007D73A9">
            <w:pPr>
              <w:spacing w:after="0" w:line="240" w:lineRule="auto"/>
              <w:rPr>
                <w:rFonts w:ascii="Times New Roman" w:hAnsi="Times New Roman"/>
                <w:sz w:val="20"/>
                <w:szCs w:val="20"/>
              </w:rPr>
            </w:pPr>
            <w:r w:rsidRPr="00C42AAE">
              <w:rPr>
                <w:rFonts w:ascii="Times New Roman" w:hAnsi="Times New Roman"/>
                <w:sz w:val="20"/>
                <w:szCs w:val="20"/>
              </w:rPr>
              <w:t>Sudjeluje u unapređenju života i rada škole.</w:t>
            </w:r>
          </w:p>
          <w:p w:rsidR="00B510C3" w:rsidRPr="00C42AAE" w:rsidRDefault="00B510C3" w:rsidP="007D73A9">
            <w:pPr>
              <w:spacing w:after="0" w:line="240" w:lineRule="auto"/>
              <w:rPr>
                <w:rFonts w:ascii="Times New Roman" w:hAnsi="Times New Roman"/>
                <w:sz w:val="20"/>
                <w:szCs w:val="20"/>
              </w:rPr>
            </w:pPr>
            <w:proofErr w:type="spellStart"/>
            <w:r w:rsidRPr="00C42AAE">
              <w:rPr>
                <w:rFonts w:ascii="Times New Roman" w:hAnsi="Times New Roman"/>
                <w:sz w:val="20"/>
                <w:szCs w:val="20"/>
              </w:rPr>
              <w:t>goo</w:t>
            </w:r>
            <w:proofErr w:type="spellEnd"/>
            <w:r w:rsidRPr="00C42AAE">
              <w:rPr>
                <w:rFonts w:ascii="Times New Roman" w:hAnsi="Times New Roman"/>
                <w:sz w:val="20"/>
                <w:szCs w:val="20"/>
              </w:rPr>
              <w:t xml:space="preserve"> C.2.2.</w:t>
            </w:r>
          </w:p>
          <w:p w:rsidR="00B510C3" w:rsidRPr="00C42AAE" w:rsidRDefault="00B510C3" w:rsidP="007D73A9">
            <w:pPr>
              <w:spacing w:after="0" w:line="240" w:lineRule="auto"/>
              <w:rPr>
                <w:rFonts w:ascii="Times New Roman" w:hAnsi="Times New Roman"/>
                <w:sz w:val="20"/>
                <w:szCs w:val="20"/>
              </w:rPr>
            </w:pPr>
            <w:r w:rsidRPr="00C42AAE">
              <w:rPr>
                <w:rFonts w:ascii="Times New Roman" w:hAnsi="Times New Roman"/>
                <w:sz w:val="20"/>
                <w:szCs w:val="20"/>
              </w:rPr>
              <w:t>Promiče solidarnost u školi.</w:t>
            </w:r>
          </w:p>
          <w:p w:rsidR="00B510C3" w:rsidRPr="00C42AAE" w:rsidRDefault="00B510C3" w:rsidP="007D73A9">
            <w:pPr>
              <w:spacing w:after="0" w:line="240" w:lineRule="auto"/>
              <w:rPr>
                <w:rFonts w:ascii="Times New Roman" w:hAnsi="Times New Roman"/>
                <w:sz w:val="20"/>
                <w:szCs w:val="20"/>
              </w:rPr>
            </w:pPr>
            <w:proofErr w:type="spellStart"/>
            <w:r w:rsidRPr="00C42AAE">
              <w:rPr>
                <w:rFonts w:ascii="Times New Roman" w:hAnsi="Times New Roman"/>
                <w:sz w:val="20"/>
                <w:szCs w:val="20"/>
              </w:rPr>
              <w:t>goo</w:t>
            </w:r>
            <w:proofErr w:type="spellEnd"/>
            <w:r w:rsidRPr="00C42AAE">
              <w:rPr>
                <w:rFonts w:ascii="Times New Roman" w:hAnsi="Times New Roman"/>
                <w:sz w:val="20"/>
                <w:szCs w:val="20"/>
              </w:rPr>
              <w:t xml:space="preserve"> C.2.3.</w:t>
            </w:r>
          </w:p>
          <w:p w:rsidR="00B510C3" w:rsidRPr="00C42AAE" w:rsidRDefault="00B510C3" w:rsidP="007D73A9">
            <w:pPr>
              <w:spacing w:after="0" w:line="240" w:lineRule="auto"/>
              <w:rPr>
                <w:rFonts w:ascii="Times New Roman" w:hAnsi="Times New Roman"/>
                <w:sz w:val="20"/>
                <w:szCs w:val="20"/>
              </w:rPr>
            </w:pPr>
            <w:r w:rsidRPr="00C42AAE">
              <w:rPr>
                <w:rFonts w:ascii="Times New Roman" w:hAnsi="Times New Roman"/>
                <w:sz w:val="20"/>
                <w:szCs w:val="20"/>
              </w:rPr>
              <w:t>Promiče kvalitetu života u školi i demokratizaciju</w:t>
            </w:r>
          </w:p>
          <w:p w:rsidR="00B510C3" w:rsidRPr="00C42AAE" w:rsidRDefault="00B510C3" w:rsidP="007D73A9">
            <w:pPr>
              <w:spacing w:after="0" w:line="240" w:lineRule="auto"/>
              <w:rPr>
                <w:rFonts w:ascii="Times New Roman" w:hAnsi="Times New Roman"/>
                <w:sz w:val="20"/>
                <w:szCs w:val="20"/>
              </w:rPr>
            </w:pPr>
            <w:r w:rsidRPr="00C42AAE">
              <w:rPr>
                <w:rFonts w:ascii="Times New Roman" w:hAnsi="Times New Roman"/>
                <w:sz w:val="20"/>
                <w:szCs w:val="20"/>
              </w:rPr>
              <w:t>škole.</w:t>
            </w:r>
          </w:p>
          <w:p w:rsidR="00B510C3" w:rsidRPr="00C42AAE" w:rsidRDefault="00B510C3" w:rsidP="007D73A9">
            <w:pPr>
              <w:spacing w:after="0" w:line="240" w:lineRule="auto"/>
              <w:rPr>
                <w:sz w:val="20"/>
                <w:szCs w:val="20"/>
              </w:rPr>
            </w:pPr>
          </w:p>
        </w:tc>
      </w:tr>
      <w:tr w:rsidR="00B510C3" w:rsidRPr="00AA3AC5" w:rsidTr="007D73A9">
        <w:tc>
          <w:tcPr>
            <w:tcW w:w="1783" w:type="dxa"/>
            <w:gridSpan w:val="2"/>
            <w:shd w:val="clear" w:color="auto" w:fill="17365D"/>
          </w:tcPr>
          <w:p w:rsidR="00B510C3" w:rsidRPr="00AA3AC5" w:rsidRDefault="00B510C3" w:rsidP="007D73A9">
            <w:pPr>
              <w:tabs>
                <w:tab w:val="left" w:pos="2127"/>
              </w:tabs>
              <w:spacing w:after="0" w:line="240" w:lineRule="auto"/>
              <w:textAlignment w:val="baseline"/>
              <w:rPr>
                <w:rFonts w:eastAsia="Times New Roman"/>
                <w:b/>
                <w:lang w:val="it-IT" w:eastAsia="hr-HR"/>
              </w:rPr>
            </w:pPr>
            <w:proofErr w:type="spellStart"/>
            <w:r w:rsidRPr="00AA3AC5">
              <w:rPr>
                <w:rFonts w:eastAsia="Times New Roman"/>
                <w:b/>
                <w:lang w:val="it-IT" w:eastAsia="hr-HR"/>
              </w:rPr>
              <w:lastRenderedPageBreak/>
              <w:t>Digitalni</w:t>
            </w:r>
            <w:proofErr w:type="spellEnd"/>
            <w:r w:rsidRPr="00AA3AC5">
              <w:rPr>
                <w:rFonts w:eastAsia="Times New Roman"/>
                <w:b/>
                <w:lang w:val="it-IT" w:eastAsia="hr-HR"/>
              </w:rPr>
              <w:t xml:space="preserve"> </w:t>
            </w:r>
            <w:proofErr w:type="spellStart"/>
            <w:r w:rsidRPr="00AA3AC5">
              <w:rPr>
                <w:rFonts w:eastAsia="Times New Roman"/>
                <w:b/>
                <w:lang w:val="it-IT" w:eastAsia="hr-HR"/>
              </w:rPr>
              <w:t>sadržaji</w:t>
            </w:r>
            <w:proofErr w:type="spellEnd"/>
            <w:proofErr w:type="gramStart"/>
            <w:r w:rsidRPr="00AA3AC5">
              <w:rPr>
                <w:rFonts w:eastAsia="Times New Roman"/>
                <w:b/>
                <w:lang w:val="it-IT" w:eastAsia="hr-HR"/>
              </w:rPr>
              <w:t xml:space="preserve">  </w:t>
            </w:r>
            <w:proofErr w:type="gramEnd"/>
          </w:p>
        </w:tc>
        <w:tc>
          <w:tcPr>
            <w:tcW w:w="7505" w:type="dxa"/>
            <w:gridSpan w:val="2"/>
          </w:tcPr>
          <w:p w:rsidR="00B510C3" w:rsidRDefault="00B510C3" w:rsidP="007D73A9">
            <w:pPr>
              <w:spacing w:after="0" w:line="240" w:lineRule="auto"/>
              <w:textAlignment w:val="baseline"/>
              <w:rPr>
                <w:rFonts w:eastAsia="Times New Roman"/>
                <w:bCs/>
                <w:i/>
                <w:lang w:eastAsia="hr-HR"/>
              </w:rPr>
            </w:pPr>
            <w:r>
              <w:rPr>
                <w:rFonts w:eastAsia="Times New Roman"/>
                <w:bCs/>
                <w:lang w:eastAsia="hr-HR"/>
              </w:rPr>
              <w:t xml:space="preserve">Interaktivna igra – </w:t>
            </w:r>
            <w:proofErr w:type="spellStart"/>
            <w:r w:rsidRPr="003B3458">
              <w:rPr>
                <w:rFonts w:eastAsia="Times New Roman"/>
                <w:bCs/>
                <w:i/>
                <w:lang w:eastAsia="hr-HR"/>
              </w:rPr>
              <w:t>Clubs</w:t>
            </w:r>
            <w:proofErr w:type="spellEnd"/>
            <w:r>
              <w:rPr>
                <w:rFonts w:eastAsia="Times New Roman"/>
                <w:bCs/>
                <w:i/>
                <w:lang w:eastAsia="hr-HR"/>
              </w:rPr>
              <w:t xml:space="preserve">; </w:t>
            </w:r>
            <w:proofErr w:type="spellStart"/>
            <w:r>
              <w:rPr>
                <w:rFonts w:eastAsia="Times New Roman"/>
                <w:bCs/>
                <w:i/>
                <w:lang w:eastAsia="hr-HR"/>
              </w:rPr>
              <w:t>Make</w:t>
            </w:r>
            <w:proofErr w:type="spellEnd"/>
            <w:r>
              <w:rPr>
                <w:rFonts w:eastAsia="Times New Roman"/>
                <w:bCs/>
                <w:i/>
                <w:lang w:eastAsia="hr-HR"/>
              </w:rPr>
              <w:t xml:space="preserve"> </w:t>
            </w:r>
            <w:proofErr w:type="spellStart"/>
            <w:r>
              <w:rPr>
                <w:rFonts w:eastAsia="Times New Roman"/>
                <w:bCs/>
                <w:i/>
                <w:lang w:eastAsia="hr-HR"/>
              </w:rPr>
              <w:t>Questions</w:t>
            </w:r>
            <w:proofErr w:type="spellEnd"/>
            <w:r>
              <w:rPr>
                <w:rFonts w:eastAsia="Times New Roman"/>
                <w:bCs/>
                <w:i/>
                <w:lang w:eastAsia="hr-HR"/>
              </w:rPr>
              <w:t xml:space="preserve"> (1 i 2) </w:t>
            </w:r>
          </w:p>
          <w:p w:rsidR="00B510C3" w:rsidRDefault="00B510C3" w:rsidP="007D73A9">
            <w:pPr>
              <w:spacing w:after="0" w:line="240" w:lineRule="auto"/>
              <w:textAlignment w:val="baseline"/>
              <w:rPr>
                <w:rFonts w:eastAsia="Times New Roman"/>
                <w:bCs/>
                <w:lang w:eastAsia="hr-HR"/>
              </w:rPr>
            </w:pPr>
            <w:r w:rsidRPr="001F0D44">
              <w:rPr>
                <w:rFonts w:eastAsia="Times New Roman"/>
                <w:bCs/>
                <w:lang w:eastAsia="hr-HR"/>
              </w:rPr>
              <w:t>Zadatak razumijevanja čitanjem</w:t>
            </w:r>
            <w:r>
              <w:rPr>
                <w:rFonts w:eastAsia="Times New Roman"/>
                <w:bCs/>
                <w:i/>
                <w:lang w:eastAsia="hr-HR"/>
              </w:rPr>
              <w:t xml:space="preserve"> – It's a </w:t>
            </w:r>
            <w:proofErr w:type="spellStart"/>
            <w:r>
              <w:rPr>
                <w:rFonts w:eastAsia="Times New Roman"/>
                <w:bCs/>
                <w:i/>
                <w:lang w:eastAsia="hr-HR"/>
              </w:rPr>
              <w:t>dog</w:t>
            </w:r>
            <w:proofErr w:type="spellEnd"/>
            <w:r>
              <w:rPr>
                <w:rFonts w:eastAsia="Times New Roman"/>
                <w:bCs/>
                <w:i/>
                <w:lang w:eastAsia="hr-HR"/>
              </w:rPr>
              <w:t>'s life</w:t>
            </w:r>
          </w:p>
          <w:p w:rsidR="00B510C3" w:rsidRPr="00AA3AC5" w:rsidRDefault="00B510C3" w:rsidP="007D73A9">
            <w:pPr>
              <w:spacing w:after="0" w:line="240" w:lineRule="auto"/>
              <w:textAlignment w:val="baseline"/>
              <w:rPr>
                <w:rFonts w:eastAsia="Times New Roman"/>
                <w:bCs/>
                <w:lang w:eastAsia="hr-HR"/>
              </w:rPr>
            </w:pPr>
            <w:proofErr w:type="spellStart"/>
            <w:r>
              <w:rPr>
                <w:rFonts w:eastAsia="Times New Roman"/>
                <w:bCs/>
                <w:lang w:eastAsia="hr-HR"/>
              </w:rPr>
              <w:t>Self</w:t>
            </w:r>
            <w:proofErr w:type="spellEnd"/>
            <w:r>
              <w:rPr>
                <w:rFonts w:eastAsia="Times New Roman"/>
                <w:bCs/>
                <w:lang w:eastAsia="hr-HR"/>
              </w:rPr>
              <w:t>-</w:t>
            </w:r>
            <w:proofErr w:type="spellStart"/>
            <w:r>
              <w:rPr>
                <w:rFonts w:eastAsia="Times New Roman"/>
                <w:bCs/>
                <w:lang w:eastAsia="hr-HR"/>
              </w:rPr>
              <w:t>check</w:t>
            </w:r>
            <w:proofErr w:type="spellEnd"/>
          </w:p>
        </w:tc>
      </w:tr>
    </w:tbl>
    <w:p w:rsidR="00B510C3" w:rsidRDefault="00B510C3" w:rsidP="00B510C3">
      <w:pPr>
        <w:spacing w:after="0" w:line="240" w:lineRule="auto"/>
        <w:textAlignment w:val="baseline"/>
        <w:rPr>
          <w:rFonts w:eastAsia="Times New Roman"/>
          <w:b/>
          <w:bCs/>
          <w:sz w:val="36"/>
          <w:szCs w:val="36"/>
          <w:lang w:eastAsia="hr-HR"/>
        </w:rPr>
      </w:pPr>
    </w:p>
    <w:p w:rsidR="00B510C3" w:rsidRPr="000E0A44" w:rsidRDefault="00B510C3" w:rsidP="00B510C3">
      <w:pPr>
        <w:jc w:val="center"/>
        <w:rPr>
          <w:b/>
          <w:sz w:val="28"/>
          <w:szCs w:val="28"/>
        </w:rPr>
      </w:pPr>
      <w:r w:rsidRPr="000E0A44">
        <w:rPr>
          <w:b/>
          <w:sz w:val="28"/>
          <w:szCs w:val="28"/>
        </w:rPr>
        <w:t>Plan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B510C3" w:rsidRPr="000E0A44" w:rsidTr="007D73A9">
        <w:tc>
          <w:tcPr>
            <w:tcW w:w="1809" w:type="dxa"/>
            <w:tcBorders>
              <w:top w:val="nil"/>
              <w:left w:val="nil"/>
            </w:tcBorders>
          </w:tcPr>
          <w:p w:rsidR="00B510C3" w:rsidRPr="000E0A44" w:rsidRDefault="00B510C3" w:rsidP="007D73A9">
            <w:pPr>
              <w:jc w:val="right"/>
              <w:rPr>
                <w:b/>
                <w:sz w:val="28"/>
                <w:szCs w:val="28"/>
              </w:rPr>
            </w:pPr>
            <w:r w:rsidRPr="000E0A44">
              <w:rPr>
                <w:b/>
                <w:sz w:val="28"/>
                <w:szCs w:val="28"/>
              </w:rPr>
              <w:t>Uvodni dio</w:t>
            </w:r>
          </w:p>
        </w:tc>
        <w:tc>
          <w:tcPr>
            <w:tcW w:w="7479" w:type="dxa"/>
            <w:tcBorders>
              <w:top w:val="nil"/>
              <w:right w:val="nil"/>
            </w:tcBorders>
          </w:tcPr>
          <w:p w:rsidR="00B510C3" w:rsidRDefault="00B510C3" w:rsidP="007D73A9">
            <w:pPr>
              <w:spacing w:after="0" w:line="240" w:lineRule="auto"/>
              <w:ind w:left="360"/>
            </w:pPr>
            <w:r>
              <w:t xml:space="preserve">a) </w:t>
            </w:r>
            <w:r w:rsidRPr="000E0A44">
              <w:t xml:space="preserve">Učitelj i učenici provjeravaju </w:t>
            </w:r>
            <w:r>
              <w:t>domaću zadaću</w:t>
            </w:r>
            <w:r w:rsidRPr="000E0A44">
              <w:t xml:space="preserve"> u radnoj bilježnici. </w:t>
            </w:r>
          </w:p>
          <w:p w:rsidR="00B510C3" w:rsidRDefault="00B510C3" w:rsidP="007D73A9">
            <w:pPr>
              <w:spacing w:after="0" w:line="240" w:lineRule="auto"/>
              <w:ind w:left="360"/>
            </w:pPr>
            <w:r>
              <w:t xml:space="preserve">b) Učenici odigraju interaktivnu igru </w:t>
            </w:r>
            <w:proofErr w:type="spellStart"/>
            <w:r>
              <w:t>Clubs</w:t>
            </w:r>
            <w:proofErr w:type="spellEnd"/>
            <w:r>
              <w:t xml:space="preserve">, te još jednom pročitaju što sve piše na </w:t>
            </w:r>
            <w:proofErr w:type="spellStart"/>
            <w:r>
              <w:t>posterima</w:t>
            </w:r>
            <w:proofErr w:type="spellEnd"/>
            <w:r>
              <w:t>, a zatim zatvore udžbenike. Učitelj podijeli učenike na dvije ekipe, pa odigraju kviz. Primjeri pitanja:</w:t>
            </w:r>
          </w:p>
          <w:p w:rsidR="00B510C3" w:rsidRPr="00F3565C" w:rsidRDefault="00B510C3" w:rsidP="007D73A9">
            <w:pPr>
              <w:spacing w:after="0" w:line="240" w:lineRule="auto"/>
              <w:ind w:left="720"/>
              <w:rPr>
                <w:i/>
                <w:lang w:val="en-GB"/>
              </w:rPr>
            </w:pPr>
            <w:r w:rsidRPr="00F3565C">
              <w:rPr>
                <w:i/>
                <w:lang w:val="en-GB"/>
              </w:rPr>
              <w:t xml:space="preserve">What colour is the Tesla's Club poster? </w:t>
            </w:r>
          </w:p>
          <w:p w:rsidR="00B510C3" w:rsidRPr="00F3565C" w:rsidRDefault="00B510C3" w:rsidP="007D73A9">
            <w:pPr>
              <w:spacing w:after="0" w:line="240" w:lineRule="auto"/>
              <w:ind w:left="720"/>
              <w:rPr>
                <w:i/>
                <w:lang w:val="en-GB"/>
              </w:rPr>
            </w:pPr>
            <w:r w:rsidRPr="00F3565C">
              <w:rPr>
                <w:i/>
                <w:lang w:val="en-GB"/>
              </w:rPr>
              <w:t>What's the name of the School Choir?</w:t>
            </w:r>
          </w:p>
          <w:p w:rsidR="00B510C3" w:rsidRPr="00F3565C" w:rsidRDefault="00B510C3" w:rsidP="007D73A9">
            <w:pPr>
              <w:spacing w:after="0" w:line="240" w:lineRule="auto"/>
              <w:ind w:left="720"/>
              <w:rPr>
                <w:i/>
                <w:lang w:val="en-GB"/>
              </w:rPr>
            </w:pPr>
            <w:r w:rsidRPr="00F3565C">
              <w:rPr>
                <w:i/>
                <w:lang w:val="en-GB"/>
              </w:rPr>
              <w:t xml:space="preserve">What's Marvel's wonders club? </w:t>
            </w:r>
          </w:p>
          <w:p w:rsidR="00B510C3" w:rsidRPr="00F3565C" w:rsidRDefault="00B510C3" w:rsidP="007D73A9">
            <w:pPr>
              <w:spacing w:after="0" w:line="240" w:lineRule="auto"/>
              <w:ind w:left="720"/>
              <w:rPr>
                <w:i/>
                <w:lang w:val="en-GB"/>
              </w:rPr>
            </w:pPr>
            <w:r w:rsidRPr="00F3565C">
              <w:rPr>
                <w:i/>
                <w:lang w:val="en-GB"/>
              </w:rPr>
              <w:t>What day do members of the Marvel's wonders club meet?</w:t>
            </w:r>
          </w:p>
          <w:p w:rsidR="00B510C3" w:rsidRPr="00F3565C" w:rsidRDefault="00B510C3" w:rsidP="007D73A9">
            <w:pPr>
              <w:spacing w:after="0" w:line="240" w:lineRule="auto"/>
              <w:ind w:left="720"/>
              <w:rPr>
                <w:i/>
                <w:lang w:val="en-GB"/>
              </w:rPr>
            </w:pPr>
            <w:r w:rsidRPr="00F3565C">
              <w:rPr>
                <w:i/>
                <w:lang w:val="en-GB"/>
              </w:rPr>
              <w:t xml:space="preserve">What time does the choir meet? </w:t>
            </w:r>
          </w:p>
          <w:p w:rsidR="00B510C3" w:rsidRPr="000E0A44" w:rsidRDefault="00B510C3" w:rsidP="007D73A9">
            <w:pPr>
              <w:spacing w:after="0" w:line="240" w:lineRule="auto"/>
              <w:ind w:left="720"/>
            </w:pPr>
            <w:r w:rsidRPr="00F3565C">
              <w:rPr>
                <w:i/>
                <w:lang w:val="en-GB"/>
              </w:rPr>
              <w:t>Where do the members of the Science club meet?</w:t>
            </w:r>
            <w:r>
              <w:t xml:space="preserve"> </w:t>
            </w:r>
          </w:p>
        </w:tc>
      </w:tr>
      <w:tr w:rsidR="00B510C3" w:rsidRPr="000E0A44" w:rsidTr="007D73A9">
        <w:trPr>
          <w:trHeight w:val="1417"/>
        </w:trPr>
        <w:tc>
          <w:tcPr>
            <w:tcW w:w="1809" w:type="dxa"/>
            <w:tcBorders>
              <w:left w:val="nil"/>
            </w:tcBorders>
          </w:tcPr>
          <w:p w:rsidR="00B510C3" w:rsidRPr="000E0A44" w:rsidRDefault="00B510C3" w:rsidP="007D73A9">
            <w:pPr>
              <w:jc w:val="right"/>
              <w:rPr>
                <w:b/>
                <w:sz w:val="28"/>
                <w:szCs w:val="28"/>
              </w:rPr>
            </w:pPr>
            <w:r w:rsidRPr="000E0A44">
              <w:rPr>
                <w:b/>
                <w:sz w:val="28"/>
                <w:szCs w:val="28"/>
              </w:rPr>
              <w:t>Glavni dio</w:t>
            </w:r>
          </w:p>
        </w:tc>
        <w:tc>
          <w:tcPr>
            <w:tcW w:w="7479" w:type="dxa"/>
            <w:tcBorders>
              <w:right w:val="nil"/>
            </w:tcBorders>
          </w:tcPr>
          <w:p w:rsidR="00B510C3" w:rsidRPr="00F3565C" w:rsidRDefault="00B510C3" w:rsidP="007D73A9">
            <w:pPr>
              <w:numPr>
                <w:ilvl w:val="0"/>
                <w:numId w:val="1"/>
              </w:numPr>
              <w:spacing w:after="0" w:line="240" w:lineRule="auto"/>
              <w:rPr>
                <w:i/>
              </w:rPr>
            </w:pPr>
            <w:r>
              <w:t xml:space="preserve">a) </w:t>
            </w:r>
            <w:r w:rsidRPr="000E0A44">
              <w:t xml:space="preserve">Učitelj </w:t>
            </w:r>
            <w:r>
              <w:t>usmjeri</w:t>
            </w:r>
            <w:r w:rsidRPr="000E0A44">
              <w:t xml:space="preserve"> učenike na </w:t>
            </w:r>
            <w:r>
              <w:t>52</w:t>
            </w:r>
            <w:r w:rsidRPr="000E0A44">
              <w:t xml:space="preserve">. stranicu u udžbeniku.  </w:t>
            </w:r>
            <w:r>
              <w:t>Učenici analiziraju rečenice u prvom zadatku. Prvo prevedu upitne riječi, a onda zaokruže ispravnu opciju u „</w:t>
            </w:r>
            <w:proofErr w:type="spellStart"/>
            <w:r>
              <w:t>Remember</w:t>
            </w:r>
            <w:proofErr w:type="spellEnd"/>
            <w:r>
              <w:t>!” pravokutniku.</w:t>
            </w:r>
          </w:p>
          <w:p w:rsidR="00B510C3" w:rsidRPr="00250B79" w:rsidRDefault="00B510C3" w:rsidP="007D73A9">
            <w:pPr>
              <w:numPr>
                <w:ilvl w:val="0"/>
                <w:numId w:val="1"/>
              </w:numPr>
              <w:spacing w:after="0" w:line="240" w:lineRule="auto"/>
              <w:rPr>
                <w:i/>
              </w:rPr>
            </w:pPr>
            <w:r>
              <w:t xml:space="preserve">b) Učitelj usmjeri učenike na drugi zadatak. Učitelj ih upozori da je važno prvo pročitati odgovor ne bi li shvatili kako bi trebalo glasiti pitanje.  Učenici dopune pitanja  upitnim riječima. Točnost provjeravaju čitanjem naglas. </w:t>
            </w:r>
          </w:p>
          <w:p w:rsidR="00B510C3" w:rsidRPr="00F3565C" w:rsidRDefault="00B510C3" w:rsidP="007D73A9">
            <w:pPr>
              <w:numPr>
                <w:ilvl w:val="0"/>
                <w:numId w:val="1"/>
              </w:numPr>
              <w:spacing w:after="0" w:line="240" w:lineRule="auto"/>
              <w:rPr>
                <w:i/>
              </w:rPr>
            </w:pPr>
            <w:r>
              <w:t xml:space="preserve">c) Učenici odigraju prvu </w:t>
            </w:r>
            <w:proofErr w:type="spellStart"/>
            <w:r w:rsidRPr="00F3565C">
              <w:rPr>
                <w:i/>
              </w:rPr>
              <w:t>Make</w:t>
            </w:r>
            <w:proofErr w:type="spellEnd"/>
            <w:r w:rsidRPr="00F3565C">
              <w:rPr>
                <w:i/>
              </w:rPr>
              <w:t xml:space="preserve"> </w:t>
            </w:r>
            <w:proofErr w:type="spellStart"/>
            <w:r w:rsidRPr="00F3565C">
              <w:rPr>
                <w:i/>
              </w:rPr>
              <w:t>questions</w:t>
            </w:r>
            <w:proofErr w:type="spellEnd"/>
            <w:r>
              <w:t xml:space="preserve"> interaktivnu igru.</w:t>
            </w:r>
          </w:p>
          <w:p w:rsidR="00B510C3" w:rsidRPr="003D31EE" w:rsidRDefault="00B510C3" w:rsidP="007D73A9">
            <w:pPr>
              <w:numPr>
                <w:ilvl w:val="0"/>
                <w:numId w:val="1"/>
              </w:numPr>
              <w:spacing w:after="0" w:line="240" w:lineRule="auto"/>
            </w:pPr>
            <w:r>
              <w:t>d) Učitelj usmjeri učenike na 54. stranicu u udžbeniku</w:t>
            </w:r>
            <w:r>
              <w:rPr>
                <w:i/>
              </w:rPr>
              <w:t xml:space="preserve">. </w:t>
            </w:r>
            <w:r w:rsidRPr="003D31EE">
              <w:t>Zajednički prevedu priloge u tablici u trećem zadatku.</w:t>
            </w:r>
            <w:r>
              <w:rPr>
                <w:i/>
              </w:rPr>
              <w:t xml:space="preserve"> </w:t>
            </w:r>
          </w:p>
          <w:p w:rsidR="00B510C3" w:rsidRPr="003D31EE" w:rsidRDefault="00B510C3" w:rsidP="007D73A9">
            <w:pPr>
              <w:numPr>
                <w:ilvl w:val="0"/>
                <w:numId w:val="1"/>
              </w:numPr>
              <w:spacing w:after="0" w:line="240" w:lineRule="auto"/>
            </w:pPr>
            <w:r>
              <w:t xml:space="preserve">e) </w:t>
            </w:r>
            <w:r w:rsidRPr="003D31EE">
              <w:t>Učitelj usmjeri učenike na četvrti zadatak</w:t>
            </w:r>
            <w:r>
              <w:t xml:space="preserve">. Učenici dovrše rečenice tako da su istinite za njih. </w:t>
            </w:r>
          </w:p>
        </w:tc>
      </w:tr>
      <w:tr w:rsidR="00B510C3" w:rsidRPr="000E0A44" w:rsidTr="007D73A9">
        <w:tc>
          <w:tcPr>
            <w:tcW w:w="1809" w:type="dxa"/>
            <w:tcBorders>
              <w:left w:val="nil"/>
              <w:bottom w:val="nil"/>
            </w:tcBorders>
          </w:tcPr>
          <w:p w:rsidR="00B510C3" w:rsidRPr="000E0A44" w:rsidRDefault="00B510C3" w:rsidP="007D73A9">
            <w:pPr>
              <w:jc w:val="right"/>
              <w:rPr>
                <w:b/>
                <w:sz w:val="28"/>
                <w:szCs w:val="28"/>
              </w:rPr>
            </w:pPr>
            <w:r w:rsidRPr="000E0A44">
              <w:rPr>
                <w:b/>
                <w:sz w:val="28"/>
                <w:szCs w:val="28"/>
              </w:rPr>
              <w:t>Završni dio</w:t>
            </w:r>
          </w:p>
        </w:tc>
        <w:tc>
          <w:tcPr>
            <w:tcW w:w="7479" w:type="dxa"/>
            <w:tcBorders>
              <w:bottom w:val="nil"/>
              <w:right w:val="nil"/>
            </w:tcBorders>
          </w:tcPr>
          <w:p w:rsidR="00B510C3" w:rsidRDefault="00B510C3" w:rsidP="007D73A9">
            <w:pPr>
              <w:rPr>
                <w:i/>
              </w:rPr>
            </w:pPr>
            <w:r>
              <w:t xml:space="preserve">Učitelj učenicima podijeli listiće i da im zadatak: </w:t>
            </w:r>
            <w:proofErr w:type="spellStart"/>
            <w:r w:rsidRPr="003D31EE">
              <w:rPr>
                <w:i/>
              </w:rPr>
              <w:t>Write</w:t>
            </w:r>
            <w:proofErr w:type="spellEnd"/>
            <w:r w:rsidRPr="003D31EE">
              <w:rPr>
                <w:i/>
              </w:rPr>
              <w:t xml:space="preserve"> a sentence </w:t>
            </w:r>
            <w:proofErr w:type="spellStart"/>
            <w:r w:rsidRPr="003D31EE">
              <w:rPr>
                <w:i/>
              </w:rPr>
              <w:t>about</w:t>
            </w:r>
            <w:proofErr w:type="spellEnd"/>
            <w:r w:rsidRPr="003D31EE">
              <w:rPr>
                <w:i/>
              </w:rPr>
              <w:t xml:space="preserve"> </w:t>
            </w:r>
            <w:proofErr w:type="spellStart"/>
            <w:r w:rsidRPr="003D31EE">
              <w:rPr>
                <w:i/>
              </w:rPr>
              <w:t>yourself</w:t>
            </w:r>
            <w:proofErr w:type="spellEnd"/>
            <w:r w:rsidRPr="003D31EE">
              <w:rPr>
                <w:i/>
              </w:rPr>
              <w:t xml:space="preserve">, </w:t>
            </w:r>
            <w:proofErr w:type="spellStart"/>
            <w:r w:rsidRPr="003D31EE">
              <w:rPr>
                <w:i/>
              </w:rPr>
              <w:t>which</w:t>
            </w:r>
            <w:proofErr w:type="spellEnd"/>
            <w:r w:rsidRPr="003D31EE">
              <w:rPr>
                <w:i/>
              </w:rPr>
              <w:t xml:space="preserve"> is </w:t>
            </w:r>
            <w:proofErr w:type="spellStart"/>
            <w:r w:rsidRPr="003D31EE">
              <w:rPr>
                <w:i/>
              </w:rPr>
              <w:t>true</w:t>
            </w:r>
            <w:proofErr w:type="spellEnd"/>
            <w:r w:rsidRPr="003D31EE">
              <w:rPr>
                <w:i/>
              </w:rPr>
              <w:t xml:space="preserve">, but </w:t>
            </w:r>
            <w:proofErr w:type="spellStart"/>
            <w:r w:rsidRPr="003D31EE">
              <w:rPr>
                <w:i/>
              </w:rPr>
              <w:t>surprising</w:t>
            </w:r>
            <w:proofErr w:type="spellEnd"/>
            <w:r w:rsidRPr="003D31EE">
              <w:rPr>
                <w:i/>
              </w:rPr>
              <w:t xml:space="preserve"> – </w:t>
            </w:r>
            <w:proofErr w:type="spellStart"/>
            <w:r w:rsidRPr="003D31EE">
              <w:rPr>
                <w:i/>
              </w:rPr>
              <w:t>something</w:t>
            </w:r>
            <w:proofErr w:type="spellEnd"/>
            <w:r w:rsidRPr="003D31EE">
              <w:rPr>
                <w:i/>
              </w:rPr>
              <w:t xml:space="preserve"> </w:t>
            </w:r>
            <w:proofErr w:type="spellStart"/>
            <w:r w:rsidRPr="003D31EE">
              <w:rPr>
                <w:i/>
              </w:rPr>
              <w:t>nobody</w:t>
            </w:r>
            <w:proofErr w:type="spellEnd"/>
            <w:r w:rsidRPr="003D31EE">
              <w:rPr>
                <w:i/>
              </w:rPr>
              <w:t xml:space="preserve"> </w:t>
            </w:r>
            <w:proofErr w:type="spellStart"/>
            <w:r w:rsidRPr="003D31EE">
              <w:rPr>
                <w:i/>
              </w:rPr>
              <w:t>knows</w:t>
            </w:r>
            <w:proofErr w:type="spellEnd"/>
            <w:r w:rsidRPr="003D31EE">
              <w:rPr>
                <w:i/>
              </w:rPr>
              <w:t>.</w:t>
            </w:r>
            <w:r>
              <w:t xml:space="preserve">  </w:t>
            </w:r>
            <w:proofErr w:type="spellStart"/>
            <w:r w:rsidRPr="003D31EE">
              <w:rPr>
                <w:i/>
              </w:rPr>
              <w:t>Use</w:t>
            </w:r>
            <w:proofErr w:type="spellEnd"/>
            <w:r w:rsidRPr="003D31EE">
              <w:rPr>
                <w:i/>
              </w:rPr>
              <w:t xml:space="preserve"> </w:t>
            </w:r>
            <w:proofErr w:type="spellStart"/>
            <w:r w:rsidRPr="003D31EE">
              <w:rPr>
                <w:i/>
              </w:rPr>
              <w:t>always</w:t>
            </w:r>
            <w:proofErr w:type="spellEnd"/>
            <w:r w:rsidRPr="003D31EE">
              <w:rPr>
                <w:i/>
              </w:rPr>
              <w:t xml:space="preserve">, </w:t>
            </w:r>
            <w:proofErr w:type="spellStart"/>
            <w:r w:rsidRPr="003D31EE">
              <w:rPr>
                <w:i/>
              </w:rPr>
              <w:t>usually</w:t>
            </w:r>
            <w:proofErr w:type="spellEnd"/>
            <w:r w:rsidRPr="003D31EE">
              <w:rPr>
                <w:i/>
              </w:rPr>
              <w:t xml:space="preserve">, </w:t>
            </w:r>
            <w:proofErr w:type="spellStart"/>
            <w:r w:rsidRPr="003D31EE">
              <w:rPr>
                <w:i/>
              </w:rPr>
              <w:t>often</w:t>
            </w:r>
            <w:proofErr w:type="spellEnd"/>
            <w:r w:rsidRPr="003D31EE">
              <w:rPr>
                <w:i/>
              </w:rPr>
              <w:t xml:space="preserve">, </w:t>
            </w:r>
            <w:proofErr w:type="spellStart"/>
            <w:r w:rsidRPr="003D31EE">
              <w:rPr>
                <w:i/>
              </w:rPr>
              <w:t>sometimes</w:t>
            </w:r>
            <w:proofErr w:type="spellEnd"/>
            <w:r w:rsidRPr="003D31EE">
              <w:rPr>
                <w:i/>
              </w:rPr>
              <w:t xml:space="preserve">, </w:t>
            </w:r>
            <w:proofErr w:type="spellStart"/>
            <w:r w:rsidRPr="003D31EE">
              <w:rPr>
                <w:i/>
              </w:rPr>
              <w:t>hardly</w:t>
            </w:r>
            <w:proofErr w:type="spellEnd"/>
            <w:r w:rsidRPr="003D31EE">
              <w:rPr>
                <w:i/>
              </w:rPr>
              <w:t xml:space="preserve"> </w:t>
            </w:r>
            <w:proofErr w:type="spellStart"/>
            <w:r w:rsidRPr="003D31EE">
              <w:rPr>
                <w:i/>
              </w:rPr>
              <w:t>ever</w:t>
            </w:r>
            <w:proofErr w:type="spellEnd"/>
            <w:r w:rsidRPr="003D31EE">
              <w:rPr>
                <w:i/>
              </w:rPr>
              <w:t xml:space="preserve"> or </w:t>
            </w:r>
            <w:proofErr w:type="spellStart"/>
            <w:r w:rsidRPr="003D31EE">
              <w:rPr>
                <w:i/>
              </w:rPr>
              <w:t>never</w:t>
            </w:r>
            <w:proofErr w:type="spellEnd"/>
            <w:r>
              <w:rPr>
                <w:i/>
              </w:rPr>
              <w:t xml:space="preserve">. </w:t>
            </w:r>
            <w:proofErr w:type="spellStart"/>
            <w:r>
              <w:rPr>
                <w:i/>
              </w:rPr>
              <w:t>When</w:t>
            </w:r>
            <w:proofErr w:type="spellEnd"/>
            <w:r>
              <w:rPr>
                <w:i/>
              </w:rPr>
              <w:t xml:space="preserve"> </w:t>
            </w:r>
            <w:proofErr w:type="spellStart"/>
            <w:r>
              <w:rPr>
                <w:i/>
              </w:rPr>
              <w:t>you</w:t>
            </w:r>
            <w:proofErr w:type="spellEnd"/>
            <w:r>
              <w:rPr>
                <w:i/>
              </w:rPr>
              <w:t xml:space="preserve">'re </w:t>
            </w:r>
            <w:proofErr w:type="spellStart"/>
            <w:r>
              <w:rPr>
                <w:i/>
              </w:rPr>
              <w:t>finished</w:t>
            </w:r>
            <w:proofErr w:type="spellEnd"/>
            <w:r>
              <w:rPr>
                <w:i/>
              </w:rPr>
              <w:t xml:space="preserve"> </w:t>
            </w:r>
            <w:proofErr w:type="spellStart"/>
            <w:r>
              <w:rPr>
                <w:i/>
              </w:rPr>
              <w:t>give</w:t>
            </w:r>
            <w:proofErr w:type="spellEnd"/>
            <w:r>
              <w:rPr>
                <w:i/>
              </w:rPr>
              <w:t xml:space="preserve"> </w:t>
            </w:r>
            <w:proofErr w:type="spellStart"/>
            <w:r>
              <w:rPr>
                <w:i/>
              </w:rPr>
              <w:t>the</w:t>
            </w:r>
            <w:proofErr w:type="spellEnd"/>
            <w:r>
              <w:rPr>
                <w:i/>
              </w:rPr>
              <w:t xml:space="preserve"> </w:t>
            </w:r>
            <w:proofErr w:type="spellStart"/>
            <w:r>
              <w:rPr>
                <w:i/>
              </w:rPr>
              <w:t>papers</w:t>
            </w:r>
            <w:proofErr w:type="spellEnd"/>
            <w:r>
              <w:rPr>
                <w:i/>
              </w:rPr>
              <w:t xml:space="preserve"> </w:t>
            </w:r>
            <w:proofErr w:type="spellStart"/>
            <w:r>
              <w:rPr>
                <w:i/>
              </w:rPr>
              <w:t>back</w:t>
            </w:r>
            <w:proofErr w:type="spellEnd"/>
            <w:r>
              <w:rPr>
                <w:i/>
              </w:rPr>
              <w:t xml:space="preserve"> to me. </w:t>
            </w:r>
          </w:p>
          <w:p w:rsidR="00B510C3" w:rsidRPr="00662481" w:rsidRDefault="00B510C3" w:rsidP="007D73A9">
            <w:r>
              <w:t xml:space="preserve">Učitelj čita s papira, a učenici pogađaju tko je napisao koju rečenicu. </w:t>
            </w:r>
          </w:p>
        </w:tc>
      </w:tr>
    </w:tbl>
    <w:p w:rsidR="00B510C3" w:rsidRPr="000E0A44" w:rsidRDefault="00B510C3" w:rsidP="00B510C3">
      <w:pPr>
        <w:rPr>
          <w:b/>
        </w:rPr>
      </w:pPr>
    </w:p>
    <w:p w:rsidR="00B510C3" w:rsidRPr="000E0A44" w:rsidRDefault="00B510C3" w:rsidP="00B510C3">
      <w:pPr>
        <w:rPr>
          <w:b/>
          <w:sz w:val="24"/>
          <w:szCs w:val="24"/>
        </w:rPr>
      </w:pPr>
      <w:r w:rsidRPr="000E0A44">
        <w:rPr>
          <w:b/>
          <w:sz w:val="24"/>
          <w:szCs w:val="24"/>
        </w:rPr>
        <w:t>Domać</w:t>
      </w:r>
      <w:r>
        <w:rPr>
          <w:b/>
          <w:sz w:val="24"/>
          <w:szCs w:val="24"/>
        </w:rPr>
        <w:t>a zadaća</w:t>
      </w:r>
      <w:r w:rsidRPr="000E0A44">
        <w:rPr>
          <w:b/>
          <w:sz w:val="24"/>
          <w:szCs w:val="24"/>
        </w:rPr>
        <w:t xml:space="preserve">: </w:t>
      </w:r>
      <w:r>
        <w:rPr>
          <w:i/>
          <w:sz w:val="24"/>
          <w:szCs w:val="24"/>
        </w:rPr>
        <w:t>riješiti zadatke</w:t>
      </w:r>
      <w:r w:rsidRPr="00020F3D">
        <w:rPr>
          <w:i/>
          <w:sz w:val="24"/>
          <w:szCs w:val="24"/>
        </w:rPr>
        <w:t xml:space="preserve"> na 3</w:t>
      </w:r>
      <w:r>
        <w:rPr>
          <w:i/>
          <w:sz w:val="24"/>
          <w:szCs w:val="24"/>
        </w:rPr>
        <w:t>6</w:t>
      </w:r>
      <w:r w:rsidRPr="00020F3D">
        <w:rPr>
          <w:i/>
          <w:sz w:val="24"/>
          <w:szCs w:val="24"/>
        </w:rPr>
        <w:t>. stranici u radnoj bilježnici.</w:t>
      </w:r>
      <w:r>
        <w:rPr>
          <w:b/>
          <w:sz w:val="24"/>
          <w:szCs w:val="24"/>
        </w:rPr>
        <w:t xml:space="preserve"> </w:t>
      </w:r>
    </w:p>
    <w:p w:rsidR="001F5598" w:rsidRDefault="001F5598"/>
    <w:sectPr w:rsidR="001F5598" w:rsidSect="00C42AAE">
      <w:pgSz w:w="11906" w:h="16838"/>
      <w:pgMar w:top="113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727D6"/>
    <w:multiLevelType w:val="hybridMultilevel"/>
    <w:tmpl w:val="BD54EFF6"/>
    <w:lvl w:ilvl="0" w:tplc="53CAD790">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B510C3"/>
    <w:rsid w:val="001F5598"/>
    <w:rsid w:val="00B510C3"/>
    <w:rsid w:val="00EA32B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0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0C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3935</Characters>
  <Application>Microsoft Office Word</Application>
  <DocSecurity>0</DocSecurity>
  <Lines>32</Lines>
  <Paragraphs>9</Paragraphs>
  <ScaleCrop>false</ScaleCrop>
  <Company>HP</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1</cp:revision>
  <dcterms:created xsi:type="dcterms:W3CDTF">2021-12-10T09:35:00Z</dcterms:created>
  <dcterms:modified xsi:type="dcterms:W3CDTF">2021-12-10T09:36:00Z</dcterms:modified>
</cp:coreProperties>
</file>